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D3" w:rsidRPr="009F3DD3" w:rsidRDefault="009F3DD3" w:rsidP="009F3DD3">
      <w:pPr>
        <w:rPr>
          <w:rFonts w:ascii="Tahoma" w:eastAsia="Times New Roman" w:hAnsi="Tahoma" w:cs="Tahoma"/>
          <w:lang w:eastAsia="en-CA"/>
        </w:rPr>
      </w:pPr>
    </w:p>
    <w:p w:rsidR="00237B4B" w:rsidRDefault="00237B4B" w:rsidP="009F3DD3">
      <w:pPr>
        <w:jc w:val="center"/>
        <w:outlineLvl w:val="4"/>
        <w:rPr>
          <w:rFonts w:ascii="Arial" w:eastAsia="Times New Roman" w:hAnsi="Arial" w:cs="Arial"/>
          <w:b/>
          <w:bCs/>
          <w:sz w:val="28"/>
          <w:lang w:eastAsia="en-CA"/>
        </w:rPr>
      </w:pPr>
      <w:r>
        <w:rPr>
          <w:rFonts w:ascii="Arial" w:eastAsia="Times New Roman" w:hAnsi="Arial" w:cs="Arial"/>
          <w:b/>
          <w:bCs/>
          <w:sz w:val="28"/>
          <w:lang w:eastAsia="en-CA"/>
        </w:rPr>
        <w:t xml:space="preserve">URGENT REFERRAL FORM FOR </w:t>
      </w:r>
    </w:p>
    <w:p w:rsidR="009F3DD3" w:rsidRDefault="009F3DD3" w:rsidP="009F3DD3">
      <w:pPr>
        <w:jc w:val="center"/>
        <w:outlineLvl w:val="4"/>
        <w:rPr>
          <w:rFonts w:ascii="Arial" w:eastAsia="Times New Roman" w:hAnsi="Arial" w:cs="Arial"/>
          <w:b/>
          <w:bCs/>
          <w:sz w:val="28"/>
          <w:u w:val="single"/>
          <w:lang w:eastAsia="en-CA"/>
        </w:rPr>
      </w:pPr>
      <w:r w:rsidRPr="00237B4B">
        <w:rPr>
          <w:rFonts w:ascii="Arial" w:eastAsia="Times New Roman" w:hAnsi="Arial" w:cs="Arial"/>
          <w:b/>
          <w:bCs/>
          <w:sz w:val="28"/>
          <w:u w:val="single"/>
          <w:lang w:eastAsia="en-CA"/>
        </w:rPr>
        <w:t>SUSPECTED UROLOGICAL CANCER</w:t>
      </w:r>
      <w:r w:rsidR="00237B4B">
        <w:rPr>
          <w:rFonts w:ascii="Arial" w:eastAsia="Times New Roman" w:hAnsi="Arial" w:cs="Arial"/>
          <w:b/>
          <w:bCs/>
          <w:sz w:val="28"/>
          <w:u w:val="single"/>
          <w:lang w:eastAsia="en-CA"/>
        </w:rPr>
        <w:t>S</w:t>
      </w:r>
    </w:p>
    <w:p w:rsidR="00237B4B" w:rsidRDefault="00237B4B" w:rsidP="009F3DD3">
      <w:pPr>
        <w:jc w:val="center"/>
        <w:outlineLvl w:val="4"/>
        <w:rPr>
          <w:rFonts w:ascii="Arial" w:eastAsia="Times New Roman" w:hAnsi="Arial" w:cs="Arial"/>
          <w:bCs/>
          <w:sz w:val="28"/>
          <w:lang w:eastAsia="en-CA"/>
        </w:rPr>
      </w:pPr>
      <w:r>
        <w:rPr>
          <w:rFonts w:ascii="Arial" w:eastAsia="Times New Roman" w:hAnsi="Arial" w:cs="Arial"/>
          <w:bCs/>
          <w:sz w:val="28"/>
          <w:lang w:eastAsia="en-CA"/>
        </w:rPr>
        <w:t>(Including Prostate, Bladder, Renal, Testicular &amp; Penile)</w:t>
      </w:r>
    </w:p>
    <w:p w:rsidR="00865D35" w:rsidRPr="00237B4B" w:rsidRDefault="00865D35" w:rsidP="009F3DD3">
      <w:pPr>
        <w:jc w:val="center"/>
        <w:outlineLvl w:val="4"/>
        <w:rPr>
          <w:rFonts w:ascii="Tahoma" w:eastAsia="Times New Roman" w:hAnsi="Tahoma" w:cs="Tahoma"/>
          <w:bCs/>
          <w:sz w:val="28"/>
          <w:szCs w:val="28"/>
          <w:lang w:eastAsia="en-CA"/>
        </w:rPr>
      </w:pPr>
    </w:p>
    <w:p w:rsidR="00F237A3" w:rsidRDefault="00F237A3" w:rsidP="00F237A3">
      <w:pPr>
        <w:ind w:left="-142"/>
        <w:jc w:val="center"/>
        <w:rPr>
          <w:rFonts w:ascii="Arial" w:eastAsia="Times New Roman" w:hAnsi="Arial" w:cs="Arial"/>
          <w:b/>
          <w:i/>
          <w:lang w:eastAsia="en-CA"/>
        </w:rPr>
      </w:pPr>
      <w:r>
        <w:rPr>
          <w:rFonts w:ascii="Arial" w:eastAsia="Times New Roman" w:hAnsi="Arial" w:cs="Arial"/>
          <w:b/>
          <w:i/>
          <w:lang w:eastAsia="en-CA"/>
        </w:rPr>
        <w:t>PLEASE USE THE ELECTRONIC E-REFERRAL SYSTEM TO DIRECTLY BOOK APPOINTMENT – THE PROFORMA NEEDS TO BE ATTACHED TO THE UBRN WITHIN 24 HOURS</w:t>
      </w:r>
    </w:p>
    <w:p w:rsidR="00F237A3" w:rsidRDefault="00F237A3" w:rsidP="00F237A3">
      <w:pPr>
        <w:ind w:left="-142"/>
        <w:jc w:val="center"/>
        <w:rPr>
          <w:rFonts w:ascii="Arial" w:eastAsia="Times New Roman" w:hAnsi="Arial" w:cs="Arial"/>
          <w:lang w:eastAsia="en-CA"/>
        </w:rPr>
      </w:pPr>
      <w:r w:rsidRPr="00A17D67">
        <w:rPr>
          <w:rFonts w:ascii="Arial" w:eastAsia="Times New Roman" w:hAnsi="Arial" w:cs="Arial"/>
          <w:lang w:eastAsia="en-CA"/>
        </w:rPr>
        <w:t>Telephone Contact No.</w:t>
      </w:r>
      <w:r>
        <w:rPr>
          <w:rFonts w:ascii="Arial" w:eastAsia="Times New Roman" w:hAnsi="Arial" w:cs="Arial"/>
          <w:lang w:eastAsia="en-CA"/>
        </w:rPr>
        <w:t xml:space="preserve"> for Booking Queries</w:t>
      </w:r>
      <w:r w:rsidRPr="00A17D67">
        <w:rPr>
          <w:rFonts w:ascii="Arial" w:eastAsia="Times New Roman" w:hAnsi="Arial" w:cs="Arial"/>
          <w:lang w:eastAsia="en-CA"/>
        </w:rPr>
        <w:t>:</w:t>
      </w:r>
      <w:bookmarkStart w:id="0" w:name="graphic02"/>
      <w:bookmarkEnd w:id="0"/>
      <w:r>
        <w:rPr>
          <w:rFonts w:ascii="Arial" w:eastAsia="Times New Roman" w:hAnsi="Arial" w:cs="Arial"/>
          <w:lang w:eastAsia="en-CA"/>
        </w:rPr>
        <w:tab/>
        <w:t>0151 604 7720</w:t>
      </w:r>
    </w:p>
    <w:p w:rsidR="00865D35" w:rsidRPr="009F3DD3" w:rsidRDefault="00865D35" w:rsidP="009F3DD3">
      <w:pPr>
        <w:jc w:val="center"/>
        <w:rPr>
          <w:rFonts w:ascii="Tahoma" w:eastAsia="Times New Roman" w:hAnsi="Tahoma" w:cs="Tahoma"/>
          <w:lang w:eastAsia="en-CA"/>
        </w:rPr>
      </w:pPr>
    </w:p>
    <w:tbl>
      <w:tblPr>
        <w:tblW w:w="6029" w:type="pct"/>
        <w:tblInd w:w="-9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9"/>
        <w:gridCol w:w="3119"/>
        <w:gridCol w:w="1842"/>
        <w:gridCol w:w="708"/>
        <w:gridCol w:w="1844"/>
      </w:tblGrid>
      <w:tr w:rsidR="009F3DD3" w:rsidRPr="009F3DD3" w:rsidTr="001D11C8"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noWrap/>
            <w:hideMark/>
          </w:tcPr>
          <w:p w:rsidR="009F3DD3" w:rsidRPr="009F3DD3" w:rsidRDefault="009F3DD3" w:rsidP="009F3DD3">
            <w:pPr>
              <w:ind w:left="100" w:right="100"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" w:name="table01"/>
            <w:bookmarkEnd w:id="1"/>
            <w:r w:rsidRPr="009F3DD3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PATIENT ENGAGEMENT</w:t>
            </w:r>
            <w:r w:rsidR="00A567A6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 xml:space="preserve"> – THIS IS A MANDATORY FIELD</w:t>
            </w:r>
          </w:p>
        </w:tc>
      </w:tr>
      <w:tr w:rsidR="009F3DD3" w:rsidRPr="009F3DD3" w:rsidTr="001D11C8">
        <w:trPr>
          <w:trHeight w:val="165"/>
        </w:trPr>
        <w:tc>
          <w:tcPr>
            <w:tcW w:w="4187" w:type="pct"/>
            <w:gridSpan w:val="4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237B4B" w:rsidRDefault="00237B4B" w:rsidP="00237B4B">
            <w:pPr>
              <w:pStyle w:val="ListParagraph"/>
              <w:numPr>
                <w:ilvl w:val="0"/>
                <w:numId w:val="3"/>
              </w:numPr>
              <w:spacing w:line="165" w:lineRule="atLeast"/>
              <w:ind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  <w:r w:rsidRPr="00EA771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Has the patient been counselled regarding this referral as per the NICE guidelines 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i.e. advised why they have been referred to a cancer service </w:t>
            </w:r>
            <w:r w:rsidRPr="00EA771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an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d offered appropriate </w:t>
            </w:r>
            <w:r w:rsidRPr="00EA771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information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including where to seek additional support</w:t>
            </w:r>
            <w:r w:rsidRPr="00EA771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?</w:t>
            </w:r>
          </w:p>
          <w:p w:rsidR="00237B4B" w:rsidRPr="00EA771B" w:rsidRDefault="00237B4B" w:rsidP="00237B4B">
            <w:pPr>
              <w:pStyle w:val="ListParagraph"/>
              <w:spacing w:line="165" w:lineRule="atLeast"/>
              <w:ind w:left="480"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</w:p>
          <w:p w:rsidR="00E319C6" w:rsidRPr="00A567A6" w:rsidRDefault="00237B4B" w:rsidP="00237B4B">
            <w:pPr>
              <w:pStyle w:val="ListParagraph"/>
              <w:spacing w:line="165" w:lineRule="atLeast"/>
              <w:ind w:left="480" w:right="100"/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DA74D3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If no, please explain why:</w:t>
            </w:r>
          </w:p>
        </w:tc>
        <w:tc>
          <w:tcPr>
            <w:tcW w:w="813" w:type="pct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spacing w:line="16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Yes</w:t>
            </w: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9F3DD3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No</w:t>
            </w: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9F3DD3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  <w:bookmarkStart w:id="2" w:name="_GoBack"/>
            <w:bookmarkEnd w:id="2"/>
          </w:p>
        </w:tc>
      </w:tr>
      <w:tr w:rsidR="009F3DD3" w:rsidRPr="009F3DD3" w:rsidTr="001D11C8">
        <w:trPr>
          <w:trHeight w:val="195"/>
        </w:trPr>
        <w:tc>
          <w:tcPr>
            <w:tcW w:w="4187" w:type="pct"/>
            <w:gridSpan w:val="4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237B4B" w:rsidRPr="00237B4B" w:rsidRDefault="00DF5DCC" w:rsidP="00237B4B">
            <w:pPr>
              <w:pStyle w:val="ListParagraph"/>
              <w:numPr>
                <w:ilvl w:val="0"/>
                <w:numId w:val="3"/>
              </w:numPr>
              <w:spacing w:line="195" w:lineRule="atLeast"/>
              <w:ind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  <w:r w:rsidRPr="00237B4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Has the patient been advised that they need to </w:t>
            </w:r>
            <w:r w:rsidR="00BC319F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be available within the next four</w:t>
            </w:r>
            <w:r w:rsidRPr="00237B4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weeks?  </w:t>
            </w:r>
          </w:p>
          <w:p w:rsidR="00237B4B" w:rsidRDefault="00237B4B" w:rsidP="00237B4B">
            <w:pPr>
              <w:pStyle w:val="ListParagraph"/>
              <w:spacing w:line="195" w:lineRule="atLeast"/>
              <w:ind w:left="480"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</w:p>
          <w:p w:rsidR="009F3DD3" w:rsidRPr="00237B4B" w:rsidRDefault="007C70C3" w:rsidP="00237B4B">
            <w:pPr>
              <w:pStyle w:val="ListParagraph"/>
              <w:spacing w:line="195" w:lineRule="atLeast"/>
              <w:ind w:left="48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If no, explain the reason why:</w:t>
            </w:r>
          </w:p>
        </w:tc>
        <w:tc>
          <w:tcPr>
            <w:tcW w:w="813" w:type="pct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Yes</w:t>
            </w: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9F3DD3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No</w:t>
            </w: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9F3DD3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</w:p>
        </w:tc>
      </w:tr>
      <w:tr w:rsidR="009F3DD3" w:rsidRPr="009F3DD3" w:rsidTr="001D11C8">
        <w:trPr>
          <w:trHeight w:val="210"/>
        </w:trPr>
        <w:tc>
          <w:tcPr>
            <w:tcW w:w="4187" w:type="pct"/>
            <w:gridSpan w:val="4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9F3DD3" w:rsidRPr="009F3DD3" w:rsidRDefault="009F3DD3" w:rsidP="009F3DD3">
            <w:pPr>
              <w:spacing w:line="210" w:lineRule="atLeast"/>
              <w:ind w:left="480" w:right="10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3.</w:t>
            </w:r>
            <w:r w:rsidRPr="009F3D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="005E421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</w:t>
            </w: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Have you ensured that the telephone contact details are correct?</w:t>
            </w:r>
          </w:p>
        </w:tc>
        <w:tc>
          <w:tcPr>
            <w:tcW w:w="813" w:type="pct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spacing w:line="21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Yes</w:t>
            </w: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9F3DD3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No</w:t>
            </w: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9F3DD3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</w:p>
        </w:tc>
      </w:tr>
      <w:tr w:rsidR="009F3DD3" w:rsidRPr="009F3DD3" w:rsidTr="001D11C8"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REFERRER’S DETAILS</w:t>
            </w:r>
          </w:p>
        </w:tc>
      </w:tr>
      <w:tr w:rsidR="009F3DD3" w:rsidRPr="009F3DD3" w:rsidTr="004416E3">
        <w:trPr>
          <w:trHeight w:val="195"/>
        </w:trPr>
        <w:tc>
          <w:tcPr>
            <w:tcW w:w="1688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ind w:left="100" w:right="100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Referring GP</w:t>
            </w:r>
          </w:p>
        </w:tc>
        <w:tc>
          <w:tcPr>
            <w:tcW w:w="2187" w:type="pct"/>
            <w:gridSpan w:val="2"/>
            <w:tcBorders>
              <w:top w:val="double" w:sz="6" w:space="0" w:color="000000"/>
              <w:left w:val="double" w:sz="6" w:space="0" w:color="000000"/>
              <w:bottom w:val="single" w:sz="8" w:space="0" w:color="C0C0C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en-CA"/>
              </w:rPr>
            </w:pPr>
            <w:bookmarkStart w:id="3" w:name="Text34"/>
            <w:bookmarkStart w:id="4" w:name="Text39"/>
            <w:bookmarkStart w:id="5" w:name="Text56"/>
            <w:bookmarkEnd w:id="3"/>
            <w:bookmarkEnd w:id="4"/>
            <w:bookmarkEnd w:id="5"/>
          </w:p>
        </w:tc>
        <w:tc>
          <w:tcPr>
            <w:tcW w:w="1125" w:type="pct"/>
            <w:gridSpan w:val="2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Code:</w:t>
            </w:r>
          </w:p>
        </w:tc>
      </w:tr>
      <w:tr w:rsidR="009F3DD3" w:rsidRPr="009F3DD3" w:rsidTr="001D11C8">
        <w:trPr>
          <w:trHeight w:val="210"/>
        </w:trPr>
        <w:tc>
          <w:tcPr>
            <w:tcW w:w="1688" w:type="pct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spacing w:line="21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6" w:name="Text22"/>
            <w:bookmarkEnd w:id="6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Registered GP</w:t>
            </w:r>
          </w:p>
        </w:tc>
        <w:tc>
          <w:tcPr>
            <w:tcW w:w="3312" w:type="pct"/>
            <w:gridSpan w:val="4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ind w:left="100" w:right="10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</w:tr>
      <w:tr w:rsidR="007C70C3" w:rsidRPr="009F3DD3" w:rsidTr="00C46DC0">
        <w:trPr>
          <w:trHeight w:val="466"/>
        </w:trPr>
        <w:tc>
          <w:tcPr>
            <w:tcW w:w="1688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7C70C3" w:rsidRPr="009F3DD3" w:rsidRDefault="007C70C3" w:rsidP="009F3DD3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7" w:name="GPAddress1"/>
            <w:bookmarkEnd w:id="7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Address &amp; postcode</w:t>
            </w:r>
          </w:p>
        </w:tc>
        <w:tc>
          <w:tcPr>
            <w:tcW w:w="3312" w:type="pct"/>
            <w:gridSpan w:val="4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hideMark/>
          </w:tcPr>
          <w:p w:rsidR="007C70C3" w:rsidRPr="009F3DD3" w:rsidRDefault="007C70C3" w:rsidP="009F3DD3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9F3DD3" w:rsidRPr="009F3DD3" w:rsidTr="001D11C8">
        <w:trPr>
          <w:trHeight w:val="195"/>
        </w:trPr>
        <w:tc>
          <w:tcPr>
            <w:tcW w:w="1688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8" w:name="GPAddress3"/>
            <w:bookmarkStart w:id="9" w:name="GPAddress2"/>
            <w:bookmarkEnd w:id="8"/>
            <w:bookmarkEnd w:id="9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Tel. No.</w:t>
            </w:r>
          </w:p>
        </w:tc>
        <w:tc>
          <w:tcPr>
            <w:tcW w:w="3312" w:type="pct"/>
            <w:gridSpan w:val="4"/>
            <w:tcBorders>
              <w:top w:val="single" w:sz="8" w:space="0" w:color="C0C0C0"/>
              <w:left w:val="double" w:sz="6" w:space="0" w:color="000000"/>
              <w:bottom w:val="single" w:sz="8" w:space="0" w:color="C0C0C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ind w:left="100" w:right="100"/>
              <w:rPr>
                <w:rFonts w:ascii="Times New Roman" w:eastAsia="Times New Roman" w:hAnsi="Times New Roman" w:cs="Times New Roman"/>
                <w:sz w:val="20"/>
                <w:szCs w:val="24"/>
                <w:lang w:eastAsia="en-CA"/>
              </w:rPr>
            </w:pPr>
          </w:p>
        </w:tc>
      </w:tr>
      <w:tr w:rsidR="009F3DD3" w:rsidRPr="009F3DD3" w:rsidTr="001D11C8">
        <w:tc>
          <w:tcPr>
            <w:tcW w:w="1688" w:type="pct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0" w:name="GPTelephone"/>
            <w:bookmarkEnd w:id="10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Fax. No.</w:t>
            </w:r>
          </w:p>
        </w:tc>
        <w:tc>
          <w:tcPr>
            <w:tcW w:w="3312" w:type="pct"/>
            <w:gridSpan w:val="4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9F3DD3" w:rsidRPr="009F3DD3" w:rsidTr="004416E3">
        <w:trPr>
          <w:trHeight w:val="225"/>
        </w:trPr>
        <w:tc>
          <w:tcPr>
            <w:tcW w:w="168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spacing w:line="22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Date seen by GP:</w:t>
            </w:r>
          </w:p>
        </w:tc>
        <w:tc>
          <w:tcPr>
            <w:tcW w:w="137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ind w:left="100" w:right="10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  <w:tc>
          <w:tcPr>
            <w:tcW w:w="1937" w:type="pct"/>
            <w:gridSpan w:val="3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spacing w:line="22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1" w:name="GPFax"/>
            <w:bookmarkEnd w:id="11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Decision to refer date:</w:t>
            </w:r>
          </w:p>
        </w:tc>
      </w:tr>
      <w:tr w:rsidR="009F3DD3" w:rsidRPr="009F3DD3" w:rsidTr="001D11C8"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ind w:left="100" w:right="100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bookmarkStart w:id="12" w:name="Text23"/>
            <w:bookmarkEnd w:id="12"/>
            <w:r w:rsidRPr="009F3DD3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PATIENT DETAILS</w:t>
            </w:r>
          </w:p>
        </w:tc>
      </w:tr>
      <w:tr w:rsidR="009F3DD3" w:rsidRPr="009F3DD3" w:rsidTr="004416E3">
        <w:trPr>
          <w:trHeight w:val="195"/>
        </w:trPr>
        <w:tc>
          <w:tcPr>
            <w:tcW w:w="1688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ind w:left="100" w:right="100"/>
              <w:jc w:val="both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Title &amp; Surname</w:t>
            </w:r>
          </w:p>
        </w:tc>
        <w:tc>
          <w:tcPr>
            <w:tcW w:w="1375" w:type="pct"/>
            <w:tcBorders>
              <w:top w:val="double" w:sz="6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en-CA"/>
              </w:rPr>
            </w:pPr>
            <w:bookmarkStart w:id="13" w:name="PatientSurname"/>
            <w:bookmarkEnd w:id="13"/>
          </w:p>
        </w:tc>
        <w:tc>
          <w:tcPr>
            <w:tcW w:w="1937" w:type="pct"/>
            <w:gridSpan w:val="3"/>
            <w:tcBorders>
              <w:top w:val="double" w:sz="6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Forename(s) </w:t>
            </w:r>
          </w:p>
        </w:tc>
      </w:tr>
      <w:tr w:rsidR="009F3DD3" w:rsidRPr="009F3DD3" w:rsidTr="004416E3">
        <w:trPr>
          <w:trHeight w:val="240"/>
        </w:trPr>
        <w:tc>
          <w:tcPr>
            <w:tcW w:w="1688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ind w:left="100" w:right="100"/>
              <w:jc w:val="both"/>
              <w:rPr>
                <w:rFonts w:ascii="Tahoma" w:eastAsia="Times New Roman" w:hAnsi="Tahoma" w:cs="Tahoma"/>
                <w:b/>
                <w:bCs/>
                <w:lang w:eastAsia="en-CA"/>
              </w:rPr>
            </w:pPr>
            <w:bookmarkStart w:id="14" w:name="PatientForenames"/>
            <w:bookmarkEnd w:id="14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D.O.B.</w:t>
            </w:r>
          </w:p>
        </w:tc>
        <w:tc>
          <w:tcPr>
            <w:tcW w:w="1375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5" w:name="PatientDoB"/>
            <w:bookmarkEnd w:id="15"/>
          </w:p>
        </w:tc>
        <w:tc>
          <w:tcPr>
            <w:tcW w:w="812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spacing w:line="36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AGE:</w:t>
            </w:r>
          </w:p>
        </w:tc>
        <w:tc>
          <w:tcPr>
            <w:tcW w:w="1125" w:type="pct"/>
            <w:gridSpan w:val="2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9F3DD3" w:rsidRPr="004416E3" w:rsidRDefault="009F3DD3" w:rsidP="004416E3">
            <w:pPr>
              <w:ind w:left="100"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  <w:bookmarkStart w:id="16" w:name="Text24"/>
            <w:bookmarkEnd w:id="16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Gender: 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Male</w:t>
            </w: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bookmarkStart w:id="17" w:name="Check21"/>
            <w:bookmarkEnd w:id="17"/>
            <w:r w:rsidRPr="009F3DD3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="004416E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Female</w:t>
            </w: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bookmarkStart w:id="18" w:name="Check22"/>
            <w:bookmarkEnd w:id="18"/>
            <w:r w:rsidRPr="009F3DD3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</w:p>
        </w:tc>
      </w:tr>
      <w:tr w:rsidR="009F3DD3" w:rsidRPr="009F3DD3" w:rsidTr="001D11C8">
        <w:trPr>
          <w:trHeight w:val="240"/>
        </w:trPr>
        <w:tc>
          <w:tcPr>
            <w:tcW w:w="1688" w:type="pct"/>
            <w:tcBorders>
              <w:top w:val="single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ind w:left="100" w:right="100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Address </w:t>
            </w:r>
          </w:p>
        </w:tc>
        <w:tc>
          <w:tcPr>
            <w:tcW w:w="3312" w:type="pct"/>
            <w:gridSpan w:val="4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9F3DD3" w:rsidRPr="009F3DD3" w:rsidTr="004416E3">
        <w:trPr>
          <w:trHeight w:val="225"/>
        </w:trPr>
        <w:tc>
          <w:tcPr>
            <w:tcW w:w="1688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spacing w:line="22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9" w:name="Text31"/>
            <w:bookmarkEnd w:id="19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Postcode</w:t>
            </w:r>
          </w:p>
        </w:tc>
        <w:tc>
          <w:tcPr>
            <w:tcW w:w="1375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ind w:left="100" w:right="10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  <w:tc>
          <w:tcPr>
            <w:tcW w:w="812" w:type="pct"/>
            <w:tcBorders>
              <w:top w:val="nil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9F3DD3" w:rsidRDefault="009F3DD3" w:rsidP="009F3DD3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color w:val="FF0000"/>
                <w:sz w:val="18"/>
                <w:lang w:eastAsia="en-CA"/>
              </w:rPr>
            </w:pPr>
            <w:bookmarkStart w:id="20" w:name="Text30"/>
            <w:bookmarkEnd w:id="20"/>
            <w:r w:rsidRPr="009F3DD3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>*Tel. No. (day)</w:t>
            </w:r>
            <w:bookmarkStart w:id="21" w:name="Text41"/>
            <w:bookmarkEnd w:id="21"/>
            <w:r w:rsidRPr="009F3DD3">
              <w:rPr>
                <w:rFonts w:ascii="Arial" w:eastAsia="Times New Roman" w:hAnsi="Arial" w:cs="Arial"/>
                <w:color w:val="FF0000"/>
                <w:sz w:val="18"/>
                <w:lang w:eastAsia="en-CA"/>
              </w:rPr>
              <w:t xml:space="preserve"> </w:t>
            </w:r>
          </w:p>
          <w:p w:rsidR="00604A37" w:rsidRPr="009F3DD3" w:rsidRDefault="00604A37" w:rsidP="009F3DD3">
            <w:pPr>
              <w:ind w:left="100" w:right="100"/>
              <w:jc w:val="both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125" w:type="pct"/>
            <w:gridSpan w:val="2"/>
            <w:tcBorders>
              <w:top w:val="nil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ind w:left="100" w:right="100"/>
              <w:jc w:val="both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Mobile Tel.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</w:tc>
      </w:tr>
      <w:tr w:rsidR="009F3DD3" w:rsidRPr="009F3DD3" w:rsidTr="004416E3">
        <w:trPr>
          <w:trHeight w:val="150"/>
        </w:trPr>
        <w:tc>
          <w:tcPr>
            <w:tcW w:w="1688" w:type="pct"/>
            <w:tcBorders>
              <w:top w:val="dotted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spacing w:line="15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22" w:name="Text26"/>
            <w:bookmarkEnd w:id="22"/>
            <w:r w:rsidRPr="009F3DD3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 xml:space="preserve">*Tel. No. (evening) </w:t>
            </w:r>
          </w:p>
        </w:tc>
        <w:tc>
          <w:tcPr>
            <w:tcW w:w="1375" w:type="pct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ind w:left="100" w:right="100"/>
              <w:rPr>
                <w:rFonts w:ascii="Times New Roman" w:eastAsia="Times New Roman" w:hAnsi="Times New Roman" w:cs="Times New Roman"/>
                <w:sz w:val="16"/>
                <w:szCs w:val="24"/>
                <w:lang w:eastAsia="en-CA"/>
              </w:rPr>
            </w:pPr>
          </w:p>
        </w:tc>
        <w:tc>
          <w:tcPr>
            <w:tcW w:w="812" w:type="pct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spacing w:line="15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23" w:name="Text3"/>
            <w:bookmarkEnd w:id="23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NHS No.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</w:tc>
        <w:tc>
          <w:tcPr>
            <w:tcW w:w="1125" w:type="pct"/>
            <w:gridSpan w:val="2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spacing w:line="15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24" w:name="Text28"/>
            <w:bookmarkEnd w:id="24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Hospital No. </w:t>
            </w:r>
          </w:p>
        </w:tc>
      </w:tr>
      <w:tr w:rsidR="009F3DD3" w:rsidRPr="009F3DD3" w:rsidTr="001D11C8">
        <w:trPr>
          <w:trHeight w:val="150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spacing w:line="150" w:lineRule="atLeast"/>
              <w:ind w:left="100" w:right="10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bookmarkStart w:id="25" w:name="Text27"/>
            <w:bookmarkEnd w:id="25"/>
            <w:r w:rsidRPr="009F3DD3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CULTURAL, MOBILITY, IMPAIRMENT ISSUES</w:t>
            </w:r>
          </w:p>
        </w:tc>
      </w:tr>
      <w:tr w:rsidR="009F3DD3" w:rsidRPr="009F3DD3" w:rsidTr="001D11C8">
        <w:trPr>
          <w:trHeight w:val="1065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What is the patient’s preferred first language? </w:t>
            </w:r>
            <w:bookmarkStart w:id="26" w:name="Text14"/>
            <w:bookmarkEnd w:id="26"/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………………………………………………..</w:t>
            </w:r>
          </w:p>
          <w:p w:rsidR="009F3DD3" w:rsidRPr="009F3DD3" w:rsidRDefault="009F3DD3" w:rsidP="009F3DD3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Does the patient require Translation or Interpretation Services? YES </w:t>
            </w:r>
            <w:bookmarkStart w:id="27" w:name="Check17"/>
            <w:bookmarkEnd w:id="27"/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bookmarkStart w:id="28" w:name="Check25"/>
            <w:bookmarkEnd w:id="28"/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bookmarkStart w:id="29" w:name="Text35"/>
            <w:bookmarkEnd w:id="29"/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</w:t>
            </w:r>
          </w:p>
          <w:p w:rsidR="009F3DD3" w:rsidRPr="009F3DD3" w:rsidRDefault="009F3DD3" w:rsidP="009F3DD3">
            <w:pPr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Please list any hearing or visual impairments requiring specialist help (Sign language, Braille, Loop Induction systems) </w:t>
            </w:r>
            <w:bookmarkStart w:id="30" w:name="Text17"/>
            <w:bookmarkEnd w:id="30"/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………………………………………………………………………………………………………</w:t>
            </w:r>
          </w:p>
          <w:p w:rsidR="009F3DD3" w:rsidRPr="009F3DD3" w:rsidRDefault="009F3DD3" w:rsidP="009F3DD3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Is Disabled Access Required? YES </w:t>
            </w:r>
            <w:bookmarkStart w:id="31" w:name="Check19"/>
            <w:bookmarkEnd w:id="31"/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Is transport required? YES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bookmarkStart w:id="32" w:name="Text36"/>
            <w:bookmarkEnd w:id="32"/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……………………… </w:t>
            </w:r>
          </w:p>
          <w:p w:rsidR="009F3DD3" w:rsidRPr="009F3DD3" w:rsidRDefault="009F3DD3" w:rsidP="009F3DD3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Ethnic Origin: </w:t>
            </w:r>
            <w:bookmarkStart w:id="33" w:name="Text38"/>
            <w:bookmarkEnd w:id="33"/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…………………………………. Religion: </w:t>
            </w:r>
            <w:bookmarkStart w:id="34" w:name="Text37"/>
            <w:bookmarkEnd w:id="34"/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……………………………………………………………..</w:t>
            </w:r>
          </w:p>
          <w:p w:rsidR="009F3DD3" w:rsidRPr="009F3DD3" w:rsidRDefault="009F3DD3" w:rsidP="009F3DD3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Is the patient from overseas? YES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Is the patient a temporary visitor? YES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</w:tc>
      </w:tr>
    </w:tbl>
    <w:p w:rsidR="00237B4B" w:rsidRDefault="00237B4B">
      <w:r>
        <w:br w:type="page"/>
      </w:r>
    </w:p>
    <w:tbl>
      <w:tblPr>
        <w:tblW w:w="5953" w:type="pct"/>
        <w:tblInd w:w="-9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5671"/>
        <w:gridCol w:w="2974"/>
      </w:tblGrid>
      <w:tr w:rsidR="009F3DD3" w:rsidRPr="009F3DD3" w:rsidTr="001D11C8">
        <w:trPr>
          <w:trHeight w:val="210"/>
        </w:trPr>
        <w:tc>
          <w:tcPr>
            <w:tcW w:w="5000" w:type="pct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827915" w:rsidRDefault="009F3DD3" w:rsidP="009F3DD3">
            <w:pPr>
              <w:ind w:left="100" w:right="100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lastRenderedPageBreak/>
              <w:t>REFERRAL INFORMATION</w:t>
            </w:r>
          </w:p>
          <w:p w:rsidR="00827915" w:rsidRDefault="00827915" w:rsidP="009F3DD3">
            <w:pPr>
              <w:ind w:left="100" w:right="100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</w:pPr>
          </w:p>
          <w:p w:rsidR="00827915" w:rsidRDefault="00827915" w:rsidP="00827915">
            <w:pPr>
              <w:ind w:left="100" w:right="100"/>
              <w:outlineLvl w:val="5"/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 xml:space="preserve">Where relevant please ensure that you include PSA, eGFR, USS </w:t>
            </w:r>
            <w:r w:rsidR="001D11C8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etc.</w:t>
            </w:r>
          </w:p>
          <w:p w:rsidR="00827915" w:rsidRPr="009F3DD3" w:rsidRDefault="00827915" w:rsidP="00827915">
            <w:pPr>
              <w:ind w:left="100" w:right="100"/>
              <w:outlineLvl w:val="5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CA"/>
              </w:rPr>
              <w:t>Patients w</w:t>
            </w:r>
            <w:r w:rsidRPr="009F3DD3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CA"/>
              </w:rPr>
              <w:t xml:space="preserve">ith recurrent or persistent unexplained UTI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CA"/>
              </w:rPr>
              <w:t xml:space="preserve">where bladder cancer is suspected require a </w:t>
            </w:r>
            <w:r w:rsidRPr="009F3DD3">
              <w:rPr>
                <w:rFonts w:ascii="Arial" w:eastAsia="Times New Roman" w:hAnsi="Arial" w:cs="Arial"/>
                <w:b/>
                <w:bCs/>
                <w:i/>
                <w:iCs/>
                <w:sz w:val="18"/>
                <w:u w:val="single"/>
                <w:lang w:eastAsia="en-CA"/>
              </w:rPr>
              <w:t>non-urgent</w:t>
            </w:r>
            <w:r w:rsidRPr="009F3DD3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CA"/>
              </w:rPr>
              <w:t xml:space="preserve"> referral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CA"/>
              </w:rPr>
              <w:t xml:space="preserve"> to urology according to the new NICE guidelines for suspected cancer 2015</w:t>
            </w:r>
            <w:r w:rsidR="007E6B74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CA"/>
              </w:rPr>
              <w:t xml:space="preserve"> </w:t>
            </w:r>
            <w:r w:rsidR="001D11C8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CA"/>
              </w:rPr>
              <w:t>i.e.</w:t>
            </w:r>
            <w:r w:rsidR="007E6B74"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CA"/>
              </w:rPr>
              <w:t xml:space="preserve"> do not use this form. If you are concerned about using the non-urgent route you should liaise with your local specialist.</w:t>
            </w:r>
          </w:p>
        </w:tc>
      </w:tr>
      <w:tr w:rsidR="009F3DD3" w:rsidRPr="009F3DD3" w:rsidTr="001D11C8">
        <w:trPr>
          <w:trHeight w:val="210"/>
        </w:trPr>
        <w:tc>
          <w:tcPr>
            <w:tcW w:w="114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F3DD3" w:rsidRPr="009F3DD3" w:rsidRDefault="00237B4B" w:rsidP="009F3DD3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u w:val="single"/>
                <w:lang w:eastAsia="en-CA"/>
              </w:rPr>
              <w:t>Prostate Cancer</w:t>
            </w:r>
          </w:p>
          <w:p w:rsidR="002947C8" w:rsidRPr="002947C8" w:rsidRDefault="00237B4B" w:rsidP="00237B4B">
            <w:pPr>
              <w:spacing w:line="210" w:lineRule="atLeast"/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lang w:eastAsia="en-CA"/>
              </w:rPr>
              <w:t>Ensure that all available PSA values are included</w:t>
            </w:r>
            <w:r w:rsidR="00AF0617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lang w:eastAsia="en-CA"/>
              </w:rPr>
              <w:t>in this referral</w:t>
            </w:r>
          </w:p>
        </w:tc>
        <w:tc>
          <w:tcPr>
            <w:tcW w:w="2532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237B4B" w:rsidRDefault="00237B4B" w:rsidP="00237B4B">
            <w:pPr>
              <w:pStyle w:val="ListParagraph"/>
              <w:ind w:left="820" w:right="100"/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lang w:eastAsia="en-CA"/>
              </w:rPr>
              <w:t>Consider the impact of referring patients with significant co-morbidity and the very frail elderly as referral may not be appropriate.  If in doubt consult your local specialist</w:t>
            </w:r>
          </w:p>
          <w:p w:rsidR="00237B4B" w:rsidRDefault="00237B4B" w:rsidP="00237B4B">
            <w:pPr>
              <w:pStyle w:val="ListParagraph"/>
              <w:ind w:left="820" w:right="100"/>
              <w:rPr>
                <w:rFonts w:ascii="Arial" w:eastAsia="Times New Roman" w:hAnsi="Arial" w:cs="Arial"/>
                <w:sz w:val="18"/>
                <w:lang w:eastAsia="en-CA"/>
              </w:rPr>
            </w:pPr>
          </w:p>
          <w:p w:rsidR="00A567A6" w:rsidRPr="00237B4B" w:rsidRDefault="009F3DD3" w:rsidP="00237B4B">
            <w:pPr>
              <w:pStyle w:val="ListParagraph"/>
              <w:numPr>
                <w:ilvl w:val="0"/>
                <w:numId w:val="4"/>
              </w:numPr>
              <w:ind w:right="100"/>
              <w:rPr>
                <w:rFonts w:ascii="Arial" w:eastAsia="Times New Roman" w:hAnsi="Arial" w:cs="Arial"/>
                <w:sz w:val="18"/>
                <w:lang w:eastAsia="en-CA"/>
              </w:rPr>
            </w:pPr>
            <w:r w:rsidRPr="00237B4B">
              <w:rPr>
                <w:rFonts w:ascii="Arial" w:eastAsia="Times New Roman" w:hAnsi="Arial" w:cs="Arial"/>
                <w:sz w:val="18"/>
                <w:lang w:eastAsia="en-CA"/>
              </w:rPr>
              <w:t>Hard irregular prostate on DRE i.e. suspicion of malignancy</w:t>
            </w:r>
          </w:p>
          <w:p w:rsidR="009F3DD3" w:rsidRPr="009F3DD3" w:rsidRDefault="009F3DD3" w:rsidP="00DF5DCC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  <w:p w:rsidR="009F3DD3" w:rsidRPr="00237B4B" w:rsidRDefault="009F3DD3" w:rsidP="00237B4B">
            <w:pPr>
              <w:pStyle w:val="ListParagraph"/>
              <w:numPr>
                <w:ilvl w:val="0"/>
                <w:numId w:val="4"/>
              </w:num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237B4B">
              <w:rPr>
                <w:rFonts w:ascii="Arial" w:eastAsia="Times New Roman" w:hAnsi="Arial" w:cs="Arial"/>
                <w:sz w:val="18"/>
                <w:lang w:eastAsia="en-CA"/>
              </w:rPr>
              <w:t>Raised age-related PSA</w:t>
            </w:r>
            <w:r w:rsidR="00A567A6" w:rsidRPr="00237B4B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="00AF0617" w:rsidRPr="00237B4B">
              <w:rPr>
                <w:rFonts w:ascii="Arial" w:eastAsia="Times New Roman" w:hAnsi="Arial" w:cs="Arial"/>
                <w:sz w:val="18"/>
                <w:lang w:eastAsia="en-CA"/>
              </w:rPr>
              <w:t>UTI having been excluded</w:t>
            </w:r>
            <w:r w:rsidR="00237B4B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  <w:p w:rsidR="00237B4B" w:rsidRPr="00237B4B" w:rsidRDefault="00237B4B" w:rsidP="00237B4B">
            <w:pPr>
              <w:pStyle w:val="ListParagraph"/>
              <w:ind w:left="82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237B4B" w:rsidRDefault="00A567A6" w:rsidP="00237B4B">
            <w:pPr>
              <w:ind w:left="100" w:righ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B86AAD" w:rsidRPr="00B86AAD">
              <w:rPr>
                <w:rFonts w:ascii="Arial" w:hAnsi="Arial" w:cs="Arial"/>
                <w:sz w:val="18"/>
                <w:szCs w:val="18"/>
              </w:rPr>
              <w:t>If PSA raised in context of UTI repeat PSA after 6 weeks</w:t>
            </w:r>
            <w:r>
              <w:rPr>
                <w:rFonts w:ascii="Arial" w:hAnsi="Arial" w:cs="Arial"/>
                <w:sz w:val="18"/>
                <w:szCs w:val="18"/>
              </w:rPr>
              <w:t xml:space="preserve"> to see if it is truly raised and that further investigations are </w:t>
            </w:r>
            <w:r w:rsidR="00237B4B">
              <w:rPr>
                <w:rFonts w:ascii="Arial" w:hAnsi="Arial" w:cs="Arial"/>
                <w:sz w:val="18"/>
                <w:szCs w:val="18"/>
              </w:rPr>
              <w:t xml:space="preserve">actually </w:t>
            </w:r>
            <w:r>
              <w:rPr>
                <w:rFonts w:ascii="Arial" w:hAnsi="Arial" w:cs="Arial"/>
                <w:sz w:val="18"/>
                <w:szCs w:val="18"/>
              </w:rPr>
              <w:t>needed/necessary).</w:t>
            </w:r>
          </w:p>
          <w:p w:rsidR="00237B4B" w:rsidRDefault="00237B4B" w:rsidP="00237B4B">
            <w:pPr>
              <w:ind w:left="100" w:right="100"/>
              <w:rPr>
                <w:rFonts w:ascii="Arial" w:hAnsi="Arial" w:cs="Arial"/>
                <w:sz w:val="18"/>
                <w:szCs w:val="18"/>
              </w:rPr>
            </w:pPr>
          </w:p>
          <w:p w:rsidR="00237B4B" w:rsidRDefault="009F3DD3" w:rsidP="00237B4B">
            <w:pPr>
              <w:ind w:left="100" w:right="100"/>
              <w:rPr>
                <w:rFonts w:ascii="Arial" w:eastAsia="Times New Roman" w:hAnsi="Arial" w:cs="Arial"/>
                <w:i/>
                <w:sz w:val="18"/>
                <w:lang w:eastAsia="en-CA"/>
              </w:rPr>
            </w:pPr>
            <w:r w:rsidRPr="00237B4B">
              <w:rPr>
                <w:rFonts w:ascii="Arial" w:eastAsia="Times New Roman" w:hAnsi="Arial" w:cs="Arial"/>
                <w:i/>
                <w:sz w:val="18"/>
                <w:lang w:eastAsia="en-CA"/>
              </w:rPr>
              <w:t>Age related cut-off measurements</w:t>
            </w:r>
            <w:r w:rsidR="00974DAA">
              <w:rPr>
                <w:rFonts w:ascii="Arial" w:eastAsia="Times New Roman" w:hAnsi="Arial" w:cs="Arial"/>
                <w:i/>
                <w:sz w:val="18"/>
                <w:lang w:eastAsia="en-CA"/>
              </w:rPr>
              <w:t xml:space="preserve"> </w:t>
            </w:r>
            <w:r w:rsidR="00237B4B">
              <w:rPr>
                <w:rFonts w:ascii="Arial" w:eastAsia="Times New Roman" w:hAnsi="Arial" w:cs="Arial"/>
                <w:i/>
                <w:sz w:val="18"/>
                <w:lang w:eastAsia="en-CA"/>
              </w:rPr>
              <w:t>for PSA</w:t>
            </w:r>
            <w:r w:rsidRPr="00237B4B">
              <w:rPr>
                <w:rFonts w:ascii="Arial" w:eastAsia="Times New Roman" w:hAnsi="Arial" w:cs="Arial"/>
                <w:i/>
                <w:sz w:val="18"/>
                <w:lang w:eastAsia="en-CA"/>
              </w:rPr>
              <w:t>:</w:t>
            </w:r>
          </w:p>
          <w:p w:rsidR="009F3DD3" w:rsidRPr="00865D35" w:rsidRDefault="009F3DD3" w:rsidP="00865D35">
            <w:pPr>
              <w:ind w:left="100" w:right="100"/>
              <w:rPr>
                <w:rFonts w:ascii="Arial" w:eastAsia="Times New Roman" w:hAnsi="Arial" w:cs="Arial"/>
                <w:i/>
                <w:sz w:val="18"/>
                <w:lang w:eastAsia="en-CA"/>
              </w:rPr>
            </w:pPr>
            <w:r w:rsidRPr="00237B4B">
              <w:rPr>
                <w:rFonts w:ascii="Arial" w:eastAsia="Times New Roman" w:hAnsi="Arial" w:cs="Arial"/>
                <w:i/>
                <w:sz w:val="18"/>
                <w:lang w:eastAsia="en-CA"/>
              </w:rPr>
              <w:t>40-49</w:t>
            </w:r>
            <w:r w:rsidR="00ED42F7" w:rsidRPr="00237B4B">
              <w:rPr>
                <w:rFonts w:ascii="Arial" w:eastAsia="Times New Roman" w:hAnsi="Arial" w:cs="Arial"/>
                <w:i/>
                <w:sz w:val="18"/>
                <w:lang w:eastAsia="en-CA"/>
              </w:rPr>
              <w:t xml:space="preserve"> </w:t>
            </w:r>
            <w:r w:rsidR="00DF5DCC" w:rsidRPr="00237B4B">
              <w:rPr>
                <w:rFonts w:ascii="Arial" w:eastAsia="Times New Roman" w:hAnsi="Arial" w:cs="Arial"/>
                <w:i/>
                <w:sz w:val="18"/>
                <w:lang w:eastAsia="en-CA"/>
              </w:rPr>
              <w:t>y</w:t>
            </w:r>
            <w:r w:rsidR="00ED42F7" w:rsidRPr="00237B4B">
              <w:rPr>
                <w:rFonts w:ascii="Arial" w:eastAsia="Times New Roman" w:hAnsi="Arial" w:cs="Arial"/>
                <w:i/>
                <w:sz w:val="18"/>
                <w:lang w:eastAsia="en-CA"/>
              </w:rPr>
              <w:t>ea</w:t>
            </w:r>
            <w:r w:rsidR="00DF5DCC" w:rsidRPr="00237B4B">
              <w:rPr>
                <w:rFonts w:ascii="Arial" w:eastAsia="Times New Roman" w:hAnsi="Arial" w:cs="Arial"/>
                <w:i/>
                <w:sz w:val="18"/>
                <w:lang w:eastAsia="en-CA"/>
              </w:rPr>
              <w:t>rs &gt;</w:t>
            </w:r>
            <w:r w:rsidRPr="00237B4B">
              <w:rPr>
                <w:rFonts w:ascii="Arial" w:eastAsia="Times New Roman" w:hAnsi="Arial" w:cs="Arial"/>
                <w:i/>
                <w:sz w:val="18"/>
                <w:lang w:eastAsia="en-CA"/>
              </w:rPr>
              <w:t>2.5ng/L;</w:t>
            </w:r>
            <w:r w:rsidR="00361059">
              <w:rPr>
                <w:rFonts w:ascii="Arial" w:eastAsia="Times New Roman" w:hAnsi="Arial" w:cs="Arial"/>
                <w:i/>
                <w:sz w:val="18"/>
                <w:lang w:eastAsia="en-CA"/>
              </w:rPr>
              <w:t xml:space="preserve"> </w:t>
            </w:r>
            <w:r w:rsidRPr="00237B4B">
              <w:rPr>
                <w:rFonts w:ascii="Arial" w:eastAsia="Times New Roman" w:hAnsi="Arial" w:cs="Arial"/>
                <w:i/>
                <w:sz w:val="18"/>
                <w:lang w:eastAsia="en-CA"/>
              </w:rPr>
              <w:t xml:space="preserve"> 50-59</w:t>
            </w:r>
            <w:r w:rsidR="00ED42F7" w:rsidRPr="00237B4B">
              <w:rPr>
                <w:rFonts w:ascii="Arial" w:eastAsia="Times New Roman" w:hAnsi="Arial" w:cs="Arial"/>
                <w:i/>
                <w:sz w:val="18"/>
                <w:lang w:eastAsia="en-CA"/>
              </w:rPr>
              <w:t xml:space="preserve"> yea</w:t>
            </w:r>
            <w:r w:rsidR="00DF5DCC" w:rsidRPr="00237B4B">
              <w:rPr>
                <w:rFonts w:ascii="Arial" w:eastAsia="Times New Roman" w:hAnsi="Arial" w:cs="Arial"/>
                <w:i/>
                <w:sz w:val="18"/>
                <w:lang w:eastAsia="en-CA"/>
              </w:rPr>
              <w:t>rs &gt;</w:t>
            </w:r>
            <w:r w:rsidRPr="00237B4B">
              <w:rPr>
                <w:rFonts w:ascii="Arial" w:eastAsia="Times New Roman" w:hAnsi="Arial" w:cs="Arial"/>
                <w:i/>
                <w:sz w:val="18"/>
                <w:lang w:eastAsia="en-CA"/>
              </w:rPr>
              <w:t xml:space="preserve">3.5ng/L; </w:t>
            </w:r>
            <w:r w:rsidR="00361059">
              <w:rPr>
                <w:rFonts w:ascii="Arial" w:eastAsia="Times New Roman" w:hAnsi="Arial" w:cs="Arial"/>
                <w:i/>
                <w:sz w:val="18"/>
                <w:lang w:eastAsia="en-CA"/>
              </w:rPr>
              <w:t xml:space="preserve"> </w:t>
            </w:r>
            <w:r w:rsidRPr="00237B4B">
              <w:rPr>
                <w:rFonts w:ascii="Arial" w:eastAsia="Times New Roman" w:hAnsi="Arial" w:cs="Arial"/>
                <w:i/>
                <w:sz w:val="18"/>
                <w:lang w:eastAsia="en-CA"/>
              </w:rPr>
              <w:t>60-69</w:t>
            </w:r>
            <w:r w:rsidR="00ED42F7" w:rsidRPr="00237B4B">
              <w:rPr>
                <w:rFonts w:ascii="Arial" w:eastAsia="Times New Roman" w:hAnsi="Arial" w:cs="Arial"/>
                <w:i/>
                <w:sz w:val="18"/>
                <w:lang w:eastAsia="en-CA"/>
              </w:rPr>
              <w:t xml:space="preserve"> years </w:t>
            </w:r>
            <w:r w:rsidRPr="00237B4B">
              <w:rPr>
                <w:rFonts w:ascii="Tahoma" w:eastAsia="Times New Roman" w:hAnsi="Tahoma" w:cs="Tahoma"/>
                <w:i/>
                <w:sz w:val="18"/>
                <w:lang w:eastAsia="en-CA"/>
              </w:rPr>
              <w:t xml:space="preserve"> </w:t>
            </w:r>
            <w:r w:rsidR="00237B4B">
              <w:rPr>
                <w:rFonts w:ascii="Arial" w:eastAsia="Times New Roman" w:hAnsi="Arial" w:cs="Arial"/>
                <w:i/>
                <w:sz w:val="18"/>
                <w:lang w:eastAsia="en-CA"/>
              </w:rPr>
              <w:t>&gt;</w:t>
            </w:r>
            <w:r w:rsidRPr="00237B4B">
              <w:rPr>
                <w:rFonts w:ascii="Arial" w:eastAsia="Times New Roman" w:hAnsi="Arial" w:cs="Arial"/>
                <w:i/>
                <w:sz w:val="18"/>
                <w:lang w:eastAsia="en-CA"/>
              </w:rPr>
              <w:t>4.5nh/L;</w:t>
            </w:r>
            <w:r w:rsidR="00361059">
              <w:rPr>
                <w:rFonts w:ascii="Arial" w:eastAsia="Times New Roman" w:hAnsi="Arial" w:cs="Arial"/>
                <w:i/>
                <w:sz w:val="18"/>
                <w:lang w:eastAsia="en-CA"/>
              </w:rPr>
              <w:t xml:space="preserve"> </w:t>
            </w:r>
            <w:r w:rsidRPr="00237B4B">
              <w:rPr>
                <w:rFonts w:ascii="Arial" w:eastAsia="Times New Roman" w:hAnsi="Arial" w:cs="Arial"/>
                <w:i/>
                <w:sz w:val="18"/>
                <w:lang w:eastAsia="en-CA"/>
              </w:rPr>
              <w:t xml:space="preserve"> 70-79</w:t>
            </w:r>
            <w:r w:rsidR="00ED42F7" w:rsidRPr="00237B4B">
              <w:rPr>
                <w:rFonts w:ascii="Arial" w:eastAsia="Times New Roman" w:hAnsi="Arial" w:cs="Arial"/>
                <w:i/>
                <w:sz w:val="18"/>
                <w:lang w:eastAsia="en-CA"/>
              </w:rPr>
              <w:t xml:space="preserve"> years</w:t>
            </w:r>
            <w:r w:rsidRPr="00237B4B">
              <w:rPr>
                <w:rFonts w:ascii="Vivaldi" w:eastAsia="Times New Roman" w:hAnsi="Vivaldi" w:cs="Tahoma"/>
                <w:i/>
                <w:sz w:val="18"/>
                <w:lang w:eastAsia="en-CA"/>
              </w:rPr>
              <w:t xml:space="preserve"> </w:t>
            </w:r>
            <w:r w:rsidRPr="00237B4B">
              <w:rPr>
                <w:rFonts w:ascii="Arial" w:eastAsia="Times New Roman" w:hAnsi="Arial" w:cs="Arial"/>
                <w:i/>
                <w:sz w:val="18"/>
                <w:lang w:eastAsia="en-CA"/>
              </w:rPr>
              <w:t>&gt;0-6.5ng/L</w:t>
            </w:r>
          </w:p>
        </w:tc>
        <w:tc>
          <w:tcPr>
            <w:tcW w:w="132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ED42F7" w:rsidRDefault="00ED42F7" w:rsidP="009F3DD3">
            <w:pPr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</w:p>
          <w:p w:rsidR="00237B4B" w:rsidRDefault="00237B4B" w:rsidP="009F3DD3">
            <w:pPr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</w:p>
          <w:p w:rsidR="00237B4B" w:rsidRDefault="00237B4B" w:rsidP="009F3DD3">
            <w:pPr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</w:p>
          <w:p w:rsidR="00237B4B" w:rsidRDefault="00237B4B" w:rsidP="009F3DD3">
            <w:pPr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</w:p>
          <w:p w:rsidR="00237B4B" w:rsidRDefault="00237B4B" w:rsidP="009F3DD3">
            <w:pPr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</w:p>
          <w:p w:rsidR="009F3DD3" w:rsidRPr="009F3DD3" w:rsidRDefault="009F3DD3" w:rsidP="009F3DD3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YES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  <w:p w:rsidR="00ED42F7" w:rsidRDefault="00ED42F7" w:rsidP="009F3DD3">
            <w:pPr>
              <w:spacing w:line="210" w:lineRule="atLeast"/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</w:p>
          <w:p w:rsidR="00827915" w:rsidRDefault="00827915" w:rsidP="00827915">
            <w:pPr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</w:p>
          <w:p w:rsidR="00827915" w:rsidRPr="009F3DD3" w:rsidRDefault="00827915" w:rsidP="0082791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YES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  <w:p w:rsidR="009F3DD3" w:rsidRPr="009F3DD3" w:rsidRDefault="009F3DD3" w:rsidP="009F3DD3">
            <w:pPr>
              <w:spacing w:line="21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2947C8" w:rsidRPr="009F3DD3" w:rsidTr="001D11C8">
        <w:trPr>
          <w:trHeight w:val="480"/>
        </w:trPr>
        <w:tc>
          <w:tcPr>
            <w:tcW w:w="1140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2947C8" w:rsidRPr="009F3DD3" w:rsidRDefault="002947C8" w:rsidP="009F3DD3">
            <w:pPr>
              <w:ind w:left="100" w:right="100"/>
              <w:rPr>
                <w:rFonts w:ascii="Arial" w:eastAsia="Times New Roman" w:hAnsi="Arial" w:cs="Arial"/>
                <w:b/>
                <w:bCs/>
                <w:color w:val="FF0000"/>
                <w:sz w:val="18"/>
                <w:u w:val="single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u w:val="single"/>
                <w:lang w:eastAsia="en-CA"/>
              </w:rPr>
              <w:t xml:space="preserve">Haematuria </w:t>
            </w:r>
          </w:p>
        </w:tc>
        <w:tc>
          <w:tcPr>
            <w:tcW w:w="2532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2947C8" w:rsidRPr="00B86AAD" w:rsidRDefault="002947C8" w:rsidP="009F3DD3">
            <w:pPr>
              <w:ind w:left="100" w:right="100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CA"/>
              </w:rPr>
            </w:pPr>
            <w:r w:rsidRPr="00B86AAD">
              <w:rPr>
                <w:rFonts w:ascii="Arial" w:hAnsi="Arial" w:cs="Arial"/>
                <w:color w:val="FF0000"/>
                <w:sz w:val="18"/>
                <w:szCs w:val="18"/>
              </w:rPr>
              <w:t xml:space="preserve">For haematuria in men ensure prostate cancer </w:t>
            </w:r>
            <w:r w:rsidR="00BE16D3">
              <w:rPr>
                <w:rFonts w:ascii="Arial" w:hAnsi="Arial" w:cs="Arial"/>
                <w:color w:val="FF0000"/>
                <w:sz w:val="18"/>
                <w:szCs w:val="18"/>
              </w:rPr>
              <w:t xml:space="preserve">has been </w:t>
            </w:r>
            <w:r w:rsidRPr="00B86AAD">
              <w:rPr>
                <w:rFonts w:ascii="Arial" w:hAnsi="Arial" w:cs="Arial"/>
                <w:color w:val="FF0000"/>
                <w:sz w:val="18"/>
                <w:szCs w:val="18"/>
              </w:rPr>
              <w:t xml:space="preserve">excluded </w:t>
            </w:r>
            <w:r w:rsidR="00BE16D3">
              <w:rPr>
                <w:rFonts w:ascii="Arial" w:hAnsi="Arial" w:cs="Arial"/>
                <w:color w:val="FF0000"/>
                <w:sz w:val="18"/>
                <w:szCs w:val="18"/>
              </w:rPr>
              <w:t xml:space="preserve">as a cause </w:t>
            </w:r>
            <w:r w:rsidRPr="00B86AAD">
              <w:rPr>
                <w:rFonts w:ascii="Arial" w:hAnsi="Arial" w:cs="Arial"/>
                <w:color w:val="FF0000"/>
                <w:sz w:val="18"/>
                <w:szCs w:val="18"/>
              </w:rPr>
              <w:t xml:space="preserve">via DRE and PSA and include </w:t>
            </w:r>
            <w:r w:rsidR="00BE16D3">
              <w:rPr>
                <w:rFonts w:ascii="Arial" w:hAnsi="Arial" w:cs="Arial"/>
                <w:color w:val="FF0000"/>
                <w:sz w:val="18"/>
                <w:szCs w:val="18"/>
              </w:rPr>
              <w:t xml:space="preserve">the </w:t>
            </w:r>
            <w:r w:rsidRPr="00B86AAD">
              <w:rPr>
                <w:rFonts w:ascii="Arial" w:hAnsi="Arial" w:cs="Arial"/>
                <w:color w:val="FF0000"/>
                <w:sz w:val="18"/>
                <w:szCs w:val="18"/>
              </w:rPr>
              <w:t>findings</w:t>
            </w:r>
            <w:r w:rsidR="00BE16D3">
              <w:rPr>
                <w:rFonts w:ascii="Arial" w:hAnsi="Arial" w:cs="Arial"/>
                <w:color w:val="FF0000"/>
                <w:sz w:val="18"/>
                <w:szCs w:val="18"/>
              </w:rPr>
              <w:t>.  This will help ensure the patient is referred to the right cancer pathway and avoid delays.</w:t>
            </w:r>
          </w:p>
        </w:tc>
        <w:tc>
          <w:tcPr>
            <w:tcW w:w="1328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2947C8" w:rsidRPr="009F3DD3" w:rsidRDefault="002947C8" w:rsidP="009F3DD3">
            <w:pPr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</w:p>
        </w:tc>
      </w:tr>
      <w:tr w:rsidR="009F3DD3" w:rsidRPr="009F3DD3" w:rsidTr="001D11C8">
        <w:trPr>
          <w:trHeight w:val="480"/>
        </w:trPr>
        <w:tc>
          <w:tcPr>
            <w:tcW w:w="1140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F3DD3" w:rsidRPr="009F3DD3" w:rsidRDefault="00827915" w:rsidP="009F3DD3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u w:val="single"/>
                <w:lang w:eastAsia="en-CA"/>
              </w:rPr>
              <w:t>Bladder &amp; Renal Cancers</w:t>
            </w:r>
          </w:p>
        </w:tc>
        <w:tc>
          <w:tcPr>
            <w:tcW w:w="2532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(45 and above) </w:t>
            </w:r>
          </w:p>
          <w:p w:rsidR="009F3DD3" w:rsidRPr="009F3DD3" w:rsidRDefault="009F3DD3" w:rsidP="009F3DD3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Unexplained visible haematuria and no UTI</w:t>
            </w:r>
          </w:p>
          <w:p w:rsidR="009F3DD3" w:rsidRPr="00865D35" w:rsidRDefault="009F3DD3" w:rsidP="00865D35">
            <w:pPr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Visible haematuria that persists or recurs after successful treatment of UTI</w:t>
            </w:r>
          </w:p>
        </w:tc>
        <w:tc>
          <w:tcPr>
            <w:tcW w:w="1328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ED42F7" w:rsidRDefault="00ED42F7" w:rsidP="009F3DD3">
            <w:pPr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</w:p>
          <w:p w:rsidR="009F3DD3" w:rsidRPr="009F3DD3" w:rsidRDefault="009F3DD3" w:rsidP="009F3DD3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YES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  <w:p w:rsidR="009F3DD3" w:rsidRPr="009F3DD3" w:rsidRDefault="009F3DD3" w:rsidP="009F3DD3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YES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</w:tc>
      </w:tr>
      <w:tr w:rsidR="009F3DD3" w:rsidRPr="009F3DD3" w:rsidTr="001D11C8">
        <w:trPr>
          <w:trHeight w:val="540"/>
        </w:trPr>
        <w:tc>
          <w:tcPr>
            <w:tcW w:w="1140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color w:val="FF0000"/>
                <w:sz w:val="18"/>
                <w:u w:val="single"/>
                <w:lang w:eastAsia="en-CA"/>
              </w:rPr>
              <w:t>BLADDER</w:t>
            </w:r>
          </w:p>
        </w:tc>
        <w:tc>
          <w:tcPr>
            <w:tcW w:w="2532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(60+ and above)</w:t>
            </w:r>
          </w:p>
          <w:p w:rsidR="009F3DD3" w:rsidRPr="009F3DD3" w:rsidRDefault="009F3DD3" w:rsidP="009F3DD3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Unexplained non-visible haematuria </w:t>
            </w:r>
            <w:r w:rsidR="00BE16D3">
              <w:rPr>
                <w:rFonts w:ascii="Arial" w:eastAsia="Times New Roman" w:hAnsi="Arial" w:cs="Arial"/>
                <w:sz w:val="18"/>
                <w:lang w:eastAsia="en-CA"/>
              </w:rPr>
              <w:t>plus either</w:t>
            </w:r>
          </w:p>
          <w:p w:rsidR="00BE16D3" w:rsidRDefault="009F3DD3" w:rsidP="009F3DD3">
            <w:pPr>
              <w:ind w:left="820" w:right="100" w:hanging="360"/>
              <w:rPr>
                <w:rFonts w:ascii="Arial" w:eastAsia="Times New Roman" w:hAnsi="Arial" w:cs="Arial"/>
                <w:sz w:val="18"/>
                <w:lang w:eastAsia="en-CA"/>
              </w:rPr>
            </w:pPr>
            <w:r w:rsidRPr="009F3DD3">
              <w:rPr>
                <w:rFonts w:ascii="Courier New" w:eastAsia="Times New Roman" w:hAnsi="Courier New" w:cs="Courier New"/>
                <w:sz w:val="18"/>
                <w:lang w:eastAsia="en-CA"/>
              </w:rPr>
              <w:t>o</w:t>
            </w:r>
            <w:r w:rsidRPr="009F3D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dysuria</w:t>
            </w:r>
          </w:p>
          <w:p w:rsidR="009F3DD3" w:rsidRPr="009F3DD3" w:rsidRDefault="00BE16D3" w:rsidP="009F3DD3">
            <w:pPr>
              <w:ind w:left="820" w:right="10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lang w:eastAsia="en-CA"/>
              </w:rPr>
              <w:t>or</w:t>
            </w:r>
            <w:r w:rsidR="009F3DD3"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  <w:p w:rsidR="009F3DD3" w:rsidRPr="009F3DD3" w:rsidRDefault="009F3DD3" w:rsidP="00865D35">
            <w:pPr>
              <w:ind w:left="820" w:right="10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Courier New" w:eastAsia="Times New Roman" w:hAnsi="Courier New" w:cs="Courier New"/>
                <w:sz w:val="18"/>
                <w:lang w:eastAsia="en-CA"/>
              </w:rPr>
              <w:t>o</w:t>
            </w:r>
            <w:r w:rsidRPr="009F3D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raised </w:t>
            </w:r>
            <w:r w:rsidR="00865D35">
              <w:rPr>
                <w:rFonts w:ascii="Arial" w:eastAsia="Times New Roman" w:hAnsi="Arial" w:cs="Arial"/>
                <w:sz w:val="18"/>
                <w:lang w:eastAsia="en-CA"/>
              </w:rPr>
              <w:t>WCC</w:t>
            </w:r>
            <w:r w:rsidR="00827915">
              <w:rPr>
                <w:rFonts w:ascii="Arial" w:eastAsia="Times New Roman" w:hAnsi="Arial" w:cs="Arial"/>
                <w:sz w:val="18"/>
                <w:lang w:eastAsia="en-CA"/>
              </w:rPr>
              <w:t xml:space="preserve"> on blood test</w:t>
            </w:r>
          </w:p>
        </w:tc>
        <w:tc>
          <w:tcPr>
            <w:tcW w:w="1328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ED42F7" w:rsidRDefault="00ED42F7" w:rsidP="009F3DD3">
            <w:pPr>
              <w:ind w:left="100" w:right="10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  <w:p w:rsidR="00BE16D3" w:rsidRDefault="00BE16D3" w:rsidP="009F3DD3">
            <w:pPr>
              <w:ind w:left="100" w:right="10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  <w:p w:rsidR="009F3DD3" w:rsidRDefault="009F3DD3" w:rsidP="009F3DD3">
            <w:pPr>
              <w:ind w:left="100" w:right="100"/>
              <w:rPr>
                <w:rFonts w:ascii="Arial" w:eastAsia="Times New Roman" w:hAnsi="Arial" w:cs="Arial"/>
                <w:sz w:val="2"/>
                <w:szCs w:val="2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YES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NO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</w:t>
            </w:r>
          </w:p>
          <w:p w:rsidR="00361059" w:rsidRDefault="00361059" w:rsidP="009F3DD3">
            <w:pPr>
              <w:ind w:left="100" w:right="100"/>
              <w:rPr>
                <w:rFonts w:ascii="Arial" w:eastAsia="Times New Roman" w:hAnsi="Arial" w:cs="Arial"/>
                <w:sz w:val="2"/>
                <w:szCs w:val="2"/>
                <w:lang w:eastAsia="en-CA"/>
              </w:rPr>
            </w:pPr>
          </w:p>
          <w:p w:rsidR="00361059" w:rsidRDefault="00361059" w:rsidP="009F3DD3">
            <w:pPr>
              <w:ind w:left="100" w:right="100"/>
              <w:rPr>
                <w:rFonts w:ascii="Arial" w:eastAsia="Times New Roman" w:hAnsi="Arial" w:cs="Arial"/>
                <w:sz w:val="2"/>
                <w:szCs w:val="2"/>
                <w:lang w:eastAsia="en-CA"/>
              </w:rPr>
            </w:pPr>
          </w:p>
          <w:p w:rsidR="00361059" w:rsidRPr="00361059" w:rsidRDefault="00361059" w:rsidP="009F3DD3">
            <w:pPr>
              <w:ind w:left="100" w:right="100"/>
              <w:rPr>
                <w:rFonts w:ascii="Arial" w:eastAsia="Times New Roman" w:hAnsi="Arial" w:cs="Arial"/>
                <w:sz w:val="2"/>
                <w:szCs w:val="2"/>
                <w:lang w:eastAsia="en-CA"/>
              </w:rPr>
            </w:pPr>
          </w:p>
          <w:p w:rsidR="009F3DD3" w:rsidRPr="009F3DD3" w:rsidRDefault="009F3DD3" w:rsidP="009F3DD3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YES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Tahoma" w:eastAsia="Times New Roman" w:hAnsi="Tahoma" w:cs="Tahoma"/>
                <w:lang w:eastAsia="en-CA"/>
              </w:rPr>
              <w:t xml:space="preserve"> </w:t>
            </w:r>
          </w:p>
        </w:tc>
      </w:tr>
      <w:tr w:rsidR="009F3DD3" w:rsidRPr="009F3DD3" w:rsidTr="001D11C8">
        <w:trPr>
          <w:trHeight w:val="360"/>
        </w:trPr>
        <w:tc>
          <w:tcPr>
            <w:tcW w:w="1140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color w:val="FF0000"/>
                <w:sz w:val="18"/>
                <w:u w:val="single"/>
                <w:lang w:eastAsia="en-CA"/>
              </w:rPr>
              <w:t>TESTICULAR</w:t>
            </w:r>
          </w:p>
        </w:tc>
        <w:tc>
          <w:tcPr>
            <w:tcW w:w="2532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Non painful enlargement or change in shape or texture of testis. </w:t>
            </w:r>
          </w:p>
          <w:p w:rsidR="009F3DD3" w:rsidRDefault="009F3DD3" w:rsidP="009F3DD3">
            <w:pPr>
              <w:ind w:left="100" w:right="100"/>
              <w:rPr>
                <w:rFonts w:ascii="Arial" w:eastAsia="Times New Roman" w:hAnsi="Arial" w:cs="Arial"/>
                <w:i/>
                <w:iCs/>
                <w:sz w:val="18"/>
                <w:lang w:eastAsia="en-CA"/>
              </w:rPr>
            </w:pPr>
          </w:p>
          <w:p w:rsidR="00827915" w:rsidRPr="00827915" w:rsidRDefault="00827915" w:rsidP="009F3DD3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iCs/>
                <w:sz w:val="18"/>
                <w:lang w:eastAsia="en-CA"/>
              </w:rPr>
              <w:t>Suspected testicular cancer on USS (report attached)</w:t>
            </w:r>
          </w:p>
        </w:tc>
        <w:tc>
          <w:tcPr>
            <w:tcW w:w="1328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F3DD3" w:rsidRDefault="009F3DD3" w:rsidP="009F3DD3">
            <w:pPr>
              <w:ind w:left="100" w:right="100"/>
              <w:rPr>
                <w:rFonts w:ascii="Tahoma" w:eastAsia="Times New Roman" w:hAnsi="Tahoma" w:cs="Tahoma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YES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Tahoma" w:eastAsia="Times New Roman" w:hAnsi="Tahoma" w:cs="Tahoma"/>
                <w:lang w:eastAsia="en-CA"/>
              </w:rPr>
              <w:t xml:space="preserve"> </w:t>
            </w:r>
          </w:p>
          <w:p w:rsidR="00827915" w:rsidRDefault="00827915" w:rsidP="009F3DD3">
            <w:pPr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</w:p>
          <w:p w:rsidR="00827915" w:rsidRPr="009F3DD3" w:rsidRDefault="00827915" w:rsidP="009F3DD3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YES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</w:tc>
      </w:tr>
      <w:tr w:rsidR="009F3DD3" w:rsidRPr="009F3DD3" w:rsidTr="001D11C8">
        <w:trPr>
          <w:trHeight w:val="255"/>
        </w:trPr>
        <w:tc>
          <w:tcPr>
            <w:tcW w:w="1140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ind w:left="100" w:right="10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color w:val="FF0000"/>
                <w:sz w:val="18"/>
                <w:u w:val="single"/>
                <w:lang w:eastAsia="en-CA"/>
              </w:rPr>
              <w:t>PENILE</w:t>
            </w:r>
          </w:p>
        </w:tc>
        <w:tc>
          <w:tcPr>
            <w:tcW w:w="2532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ind w:left="100" w:right="10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Penile mass or ulcerated lesion where STD </w:t>
            </w:r>
            <w:r w:rsidR="00DF5DC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is thought to be </w:t>
            </w:r>
            <w:r w:rsidR="00AF0617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unlikely or </w:t>
            </w:r>
            <w:r w:rsidRPr="009F3DD3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excluded as cause. </w:t>
            </w:r>
            <w:r w:rsidRPr="009F3DD3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br/>
              <w:t>A penile mass or ulcerated lesion persisting after treatment of STD</w:t>
            </w:r>
          </w:p>
          <w:p w:rsidR="009F3DD3" w:rsidRPr="009F3DD3" w:rsidRDefault="009F3DD3" w:rsidP="009F3DD3">
            <w:pPr>
              <w:ind w:left="100" w:right="10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Unexplained or persistent symp</w:t>
            </w:r>
            <w:r w:rsidR="00DF5DCC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toms affecting foreskin or glan</w:t>
            </w:r>
            <w:r w:rsidRPr="009F3DD3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>s</w:t>
            </w:r>
          </w:p>
        </w:tc>
        <w:tc>
          <w:tcPr>
            <w:tcW w:w="1328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9F3DD3" w:rsidRPr="009F3DD3" w:rsidRDefault="009F3DD3" w:rsidP="009F3DD3">
            <w:pPr>
              <w:ind w:left="100" w:right="10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YES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NO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</w:t>
            </w:r>
          </w:p>
          <w:p w:rsidR="009F3DD3" w:rsidRPr="009F3DD3" w:rsidRDefault="009F3DD3" w:rsidP="009F3DD3">
            <w:pPr>
              <w:ind w:left="100" w:right="10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YES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NO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</w:t>
            </w:r>
          </w:p>
          <w:p w:rsidR="009F3DD3" w:rsidRPr="009F3DD3" w:rsidRDefault="009F3DD3" w:rsidP="009F3DD3">
            <w:pPr>
              <w:ind w:left="100" w:right="10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YES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NO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szCs w:val="18"/>
                <w:lang w:eastAsia="en-CA"/>
              </w:rPr>
              <w:t xml:space="preserve"> </w:t>
            </w:r>
          </w:p>
        </w:tc>
      </w:tr>
      <w:tr w:rsidR="00E56E3B" w:rsidRPr="009F3DD3" w:rsidTr="007C70C3">
        <w:trPr>
          <w:trHeight w:val="587"/>
        </w:trPr>
        <w:tc>
          <w:tcPr>
            <w:tcW w:w="5000" w:type="pct"/>
            <w:gridSpan w:val="3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79266C" w:rsidRPr="00865D35" w:rsidRDefault="00E56E3B" w:rsidP="00865D35">
            <w:pPr>
              <w:ind w:left="127"/>
              <w:rPr>
                <w:rFonts w:ascii="Arial" w:eastAsia="Times New Roman" w:hAnsi="Arial" w:cs="Arial"/>
                <w:b/>
                <w:sz w:val="18"/>
                <w:lang w:eastAsia="en-CA"/>
              </w:rPr>
            </w:pPr>
            <w:r w:rsidRPr="00E9601A">
              <w:rPr>
                <w:rFonts w:ascii="Arial" w:eastAsia="Times New Roman" w:hAnsi="Arial" w:cs="Arial"/>
                <w:sz w:val="18"/>
                <w:lang w:eastAsia="en-CA"/>
              </w:rPr>
              <w:t>Discussion with a specialist (for example, by telephone or email) should be considered if there is uncertainty about the interpretation of symptoms and signs, and whether a referral is needed. This may also enable the primary healthcare professional to communicate their concerns and a sense of urgency to secondary healthcare professionals when symptoms are not classical</w:t>
            </w:r>
            <w:r w:rsidRPr="004B53EE">
              <w:rPr>
                <w:rFonts w:ascii="Arial" w:eastAsia="Times New Roman" w:hAnsi="Arial" w:cs="Arial"/>
                <w:b/>
                <w:sz w:val="18"/>
                <w:lang w:eastAsia="en-CA"/>
              </w:rPr>
              <w:t xml:space="preserve"> [2015]</w:t>
            </w:r>
            <w:r w:rsidR="007C70C3">
              <w:rPr>
                <w:rFonts w:ascii="Arial" w:eastAsia="Times New Roman" w:hAnsi="Arial" w:cs="Arial"/>
                <w:b/>
                <w:sz w:val="18"/>
                <w:lang w:eastAsia="en-CA"/>
              </w:rPr>
              <w:t>.</w:t>
            </w:r>
          </w:p>
        </w:tc>
      </w:tr>
      <w:tr w:rsidR="009F3DD3" w:rsidRPr="009F3DD3" w:rsidTr="007C70C3">
        <w:trPr>
          <w:trHeight w:val="405"/>
        </w:trPr>
        <w:tc>
          <w:tcPr>
            <w:tcW w:w="5000" w:type="pct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9F3DD3" w:rsidRPr="0079266C" w:rsidRDefault="007E6B74" w:rsidP="007C70C3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  <w:r w:rsidRPr="0079266C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This is a free text box to facilitate any additional information which might not be in the main clinical record with regards to why you feel this patient may have cancer</w:t>
            </w:r>
            <w:r w:rsidR="007C70C3" w:rsidRPr="0079266C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.</w:t>
            </w:r>
          </w:p>
          <w:p w:rsidR="007C70C3" w:rsidRPr="0079266C" w:rsidRDefault="007C70C3" w:rsidP="007C70C3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7C70C3" w:rsidRPr="0079266C" w:rsidRDefault="007C70C3" w:rsidP="007C70C3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7C70C3" w:rsidRPr="0079266C" w:rsidRDefault="007C70C3" w:rsidP="00BD5180">
            <w:pPr>
              <w:ind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</w:tc>
      </w:tr>
      <w:tr w:rsidR="00DF5DCC" w:rsidRPr="009F3DD3" w:rsidTr="007C70C3">
        <w:trPr>
          <w:trHeight w:val="623"/>
        </w:trPr>
        <w:tc>
          <w:tcPr>
            <w:tcW w:w="5000" w:type="pct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5DCC" w:rsidRPr="0079266C" w:rsidRDefault="00DF5DCC" w:rsidP="00DF5DCC">
            <w:pPr>
              <w:ind w:left="100" w:right="10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</w:pPr>
            <w:r w:rsidRPr="0079266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 xml:space="preserve">Please use this area during formatting on IT systems to upload a brief patient summary which may include: </w:t>
            </w:r>
            <w:r w:rsidR="007E576E" w:rsidRPr="0079266C"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  <w:t>recent consultations, c</w:t>
            </w:r>
            <w:r w:rsidRPr="0079266C"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  <w:t>urrent diagnosis; past medical history; recent investigations; medication; any other fields which might be helpful to aid triage in secondary care</w:t>
            </w:r>
            <w:r w:rsidR="007C70C3" w:rsidRPr="0079266C"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  <w:t>.</w:t>
            </w:r>
          </w:p>
          <w:p w:rsidR="007C70C3" w:rsidRPr="0079266C" w:rsidRDefault="007C70C3" w:rsidP="00DF5DCC">
            <w:pPr>
              <w:ind w:left="100" w:right="100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CA"/>
              </w:rPr>
            </w:pPr>
          </w:p>
          <w:p w:rsidR="007C70C3" w:rsidRPr="0079266C" w:rsidRDefault="007C70C3" w:rsidP="00DF5DCC">
            <w:pPr>
              <w:ind w:left="100" w:right="100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CA"/>
              </w:rPr>
            </w:pPr>
          </w:p>
          <w:p w:rsidR="007C70C3" w:rsidRPr="0079266C" w:rsidRDefault="007C70C3" w:rsidP="00DF5DCC">
            <w:pPr>
              <w:ind w:left="100" w:right="100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CA"/>
              </w:rPr>
            </w:pPr>
          </w:p>
          <w:p w:rsidR="007C70C3" w:rsidRPr="0079266C" w:rsidRDefault="007C70C3" w:rsidP="00DF5DCC">
            <w:pPr>
              <w:ind w:left="100" w:right="100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CA"/>
              </w:rPr>
            </w:pPr>
          </w:p>
          <w:p w:rsidR="007C70C3" w:rsidRPr="0079266C" w:rsidRDefault="007C70C3" w:rsidP="00DF5DCC">
            <w:pPr>
              <w:ind w:left="100" w:right="100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n-CA"/>
              </w:rPr>
            </w:pPr>
          </w:p>
        </w:tc>
      </w:tr>
    </w:tbl>
    <w:p w:rsidR="002947C8" w:rsidRDefault="002947C8"/>
    <w:sectPr w:rsidR="002947C8" w:rsidSect="00865D35">
      <w:headerReference w:type="default" r:id="rId9"/>
      <w:footerReference w:type="default" r:id="rId10"/>
      <w:pgSz w:w="12240" w:h="15840"/>
      <w:pgMar w:top="918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69" w:rsidRDefault="006F2669" w:rsidP="009F3DD3">
      <w:r>
        <w:separator/>
      </w:r>
    </w:p>
  </w:endnote>
  <w:endnote w:type="continuationSeparator" w:id="0">
    <w:p w:rsidR="006F2669" w:rsidRDefault="006F2669" w:rsidP="009F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CA0" w:rsidRPr="00865D35" w:rsidRDefault="00865D35" w:rsidP="00C016F4">
    <w:pPr>
      <w:rPr>
        <w:rFonts w:eastAsia="Times New Roman" w:cs="Calibri"/>
        <w:sz w:val="20"/>
        <w:szCs w:val="20"/>
        <w:lang w:val="en-GB" w:eastAsia="en-CA"/>
      </w:rPr>
    </w:pPr>
    <w:r>
      <w:rPr>
        <w:sz w:val="20"/>
        <w:szCs w:val="20"/>
      </w:rPr>
      <w:t xml:space="preserve">Date for Review: </w:t>
    </w:r>
    <w:r w:rsidR="00094320">
      <w:rPr>
        <w:sz w:val="20"/>
        <w:szCs w:val="20"/>
      </w:rPr>
      <w:t>January 2019</w:t>
    </w:r>
    <w:r w:rsidR="00261B5E">
      <w:rPr>
        <w:sz w:val="20"/>
        <w:szCs w:val="20"/>
      </w:rPr>
      <w:tab/>
    </w:r>
    <w:r w:rsidR="00261B5E">
      <w:rPr>
        <w:sz w:val="20"/>
        <w:szCs w:val="20"/>
      </w:rPr>
      <w:tab/>
    </w:r>
    <w:r w:rsidR="00261B5E">
      <w:rPr>
        <w:sz w:val="20"/>
        <w:szCs w:val="20"/>
      </w:rPr>
      <w:tab/>
    </w:r>
    <w:r w:rsidR="00261B5E">
      <w:rPr>
        <w:sz w:val="20"/>
        <w:szCs w:val="20"/>
      </w:rPr>
      <w:tab/>
    </w:r>
    <w:r w:rsidR="00261B5E">
      <w:rPr>
        <w:sz w:val="20"/>
        <w:szCs w:val="20"/>
      </w:rPr>
      <w:tab/>
    </w:r>
    <w:r w:rsidR="00261B5E">
      <w:rPr>
        <w:sz w:val="20"/>
        <w:szCs w:val="20"/>
      </w:rPr>
      <w:tab/>
    </w:r>
    <w:r w:rsidR="00261B5E">
      <w:rPr>
        <w:sz w:val="20"/>
        <w:szCs w:val="20"/>
      </w:rPr>
      <w:tab/>
    </w:r>
    <w:r w:rsidR="00261B5E">
      <w:rPr>
        <w:sz w:val="20"/>
        <w:szCs w:val="20"/>
      </w:rPr>
      <w:tab/>
      <w:t xml:space="preserve">          </w:t>
    </w:r>
    <w:r w:rsidR="00EC0C72">
      <w:rPr>
        <w:sz w:val="20"/>
        <w:szCs w:val="20"/>
      </w:rPr>
      <w:t>Version: 3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69" w:rsidRDefault="006F2669" w:rsidP="009F3DD3">
      <w:r>
        <w:separator/>
      </w:r>
    </w:p>
  </w:footnote>
  <w:footnote w:type="continuationSeparator" w:id="0">
    <w:p w:rsidR="006F2669" w:rsidRDefault="006F2669" w:rsidP="009F3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DD3" w:rsidRDefault="009F3DD3" w:rsidP="009F3DD3">
    <w:pPr>
      <w:pStyle w:val="Header"/>
      <w:jc w:val="right"/>
      <w:rPr>
        <w:sz w:val="16"/>
        <w:szCs w:val="16"/>
      </w:rPr>
    </w:pPr>
    <w:r>
      <w:t xml:space="preserve">     </w:t>
    </w:r>
    <w:r>
      <w:tab/>
    </w:r>
    <w:r>
      <w:tab/>
      <w:t xml:space="preserve">      </w:t>
    </w:r>
    <w:r w:rsidR="00865D35">
      <w:rPr>
        <w:noProof/>
        <w:lang w:val="en-GB" w:eastAsia="en-GB"/>
      </w:rPr>
      <w:drawing>
        <wp:inline distT="0" distB="0" distL="0" distR="0" wp14:anchorId="75B5CCB0" wp14:editId="5A7A7F23">
          <wp:extent cx="2057359" cy="410153"/>
          <wp:effectExtent l="0" t="0" r="635" b="9525"/>
          <wp:docPr id="3" name="Picture 0" descr="WUTH NH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UTH NHS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996" cy="411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5DCC" w:rsidRPr="00DF5DCC" w:rsidRDefault="00DF5DCC" w:rsidP="009F3DD3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B45"/>
    <w:multiLevelType w:val="hybridMultilevel"/>
    <w:tmpl w:val="910CEA4C"/>
    <w:lvl w:ilvl="0" w:tplc="91E6A33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3D00EB9"/>
    <w:multiLevelType w:val="hybridMultilevel"/>
    <w:tmpl w:val="AABED9A4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56F5381D"/>
    <w:multiLevelType w:val="hybridMultilevel"/>
    <w:tmpl w:val="4298259E"/>
    <w:lvl w:ilvl="0" w:tplc="A738C1C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7D26749A"/>
    <w:multiLevelType w:val="hybridMultilevel"/>
    <w:tmpl w:val="426238B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D3"/>
    <w:rsid w:val="00036EF5"/>
    <w:rsid w:val="00094320"/>
    <w:rsid w:val="001342E9"/>
    <w:rsid w:val="00143C68"/>
    <w:rsid w:val="001D11C8"/>
    <w:rsid w:val="00237B4B"/>
    <w:rsid w:val="00261B5E"/>
    <w:rsid w:val="002947C8"/>
    <w:rsid w:val="002C4A84"/>
    <w:rsid w:val="002F301E"/>
    <w:rsid w:val="00350393"/>
    <w:rsid w:val="00361059"/>
    <w:rsid w:val="003F5287"/>
    <w:rsid w:val="00424B24"/>
    <w:rsid w:val="00425A17"/>
    <w:rsid w:val="0042726D"/>
    <w:rsid w:val="004416E3"/>
    <w:rsid w:val="00477D2B"/>
    <w:rsid w:val="005B48ED"/>
    <w:rsid w:val="005E4210"/>
    <w:rsid w:val="00604A37"/>
    <w:rsid w:val="006F2669"/>
    <w:rsid w:val="00750EA9"/>
    <w:rsid w:val="007607EE"/>
    <w:rsid w:val="0079266C"/>
    <w:rsid w:val="007A4591"/>
    <w:rsid w:val="007C70C3"/>
    <w:rsid w:val="007E576E"/>
    <w:rsid w:val="007E6B74"/>
    <w:rsid w:val="007F3A44"/>
    <w:rsid w:val="00827915"/>
    <w:rsid w:val="00865D35"/>
    <w:rsid w:val="008A6125"/>
    <w:rsid w:val="008B3DEF"/>
    <w:rsid w:val="008F4CA0"/>
    <w:rsid w:val="00974DAA"/>
    <w:rsid w:val="009F3DD3"/>
    <w:rsid w:val="00A477AA"/>
    <w:rsid w:val="00A567A6"/>
    <w:rsid w:val="00A57448"/>
    <w:rsid w:val="00AD62DC"/>
    <w:rsid w:val="00AF0617"/>
    <w:rsid w:val="00B456E3"/>
    <w:rsid w:val="00B63DE2"/>
    <w:rsid w:val="00B75530"/>
    <w:rsid w:val="00B86AAD"/>
    <w:rsid w:val="00BC319F"/>
    <w:rsid w:val="00BD5180"/>
    <w:rsid w:val="00BE16D3"/>
    <w:rsid w:val="00C016F4"/>
    <w:rsid w:val="00CC28D8"/>
    <w:rsid w:val="00D00C5F"/>
    <w:rsid w:val="00D9661E"/>
    <w:rsid w:val="00DF5DCC"/>
    <w:rsid w:val="00E319C6"/>
    <w:rsid w:val="00E34362"/>
    <w:rsid w:val="00E56E3B"/>
    <w:rsid w:val="00E60EDD"/>
    <w:rsid w:val="00EC0C72"/>
    <w:rsid w:val="00ED42F7"/>
    <w:rsid w:val="00F237A3"/>
    <w:rsid w:val="00F72670"/>
    <w:rsid w:val="00FC7158"/>
    <w:rsid w:val="00F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91"/>
  </w:style>
  <w:style w:type="paragraph" w:styleId="Heading3">
    <w:name w:val="heading 3"/>
    <w:basedOn w:val="Normal"/>
    <w:link w:val="Heading3Char"/>
    <w:uiPriority w:val="9"/>
    <w:qFormat/>
    <w:rsid w:val="009F3DD3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9F3DD3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Heading5">
    <w:name w:val="heading 5"/>
    <w:basedOn w:val="Normal"/>
    <w:link w:val="Heading5Char"/>
    <w:uiPriority w:val="9"/>
    <w:qFormat/>
    <w:rsid w:val="009F3DD3"/>
    <w:pPr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Heading6">
    <w:name w:val="heading 6"/>
    <w:basedOn w:val="Normal"/>
    <w:link w:val="Heading6Char"/>
    <w:uiPriority w:val="9"/>
    <w:qFormat/>
    <w:rsid w:val="009F3DD3"/>
    <w:pPr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3DD3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9F3DD3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9F3DD3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9F3DD3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paragraph" w:customStyle="1" w:styleId="Normal1">
    <w:name w:val="Normal1"/>
    <w:basedOn w:val="Normal"/>
    <w:rsid w:val="009F3DD3"/>
    <w:pPr>
      <w:jc w:val="both"/>
    </w:pPr>
    <w:rPr>
      <w:rFonts w:ascii="Tahoma" w:eastAsia="Times New Roman" w:hAnsi="Tahoma" w:cs="Tahoma"/>
      <w:lang w:eastAsia="en-CA"/>
    </w:rPr>
  </w:style>
  <w:style w:type="character" w:customStyle="1" w:styleId="heading00205char1">
    <w:name w:val="heading_00205__char1"/>
    <w:basedOn w:val="DefaultParagraphFont"/>
    <w:rsid w:val="009F3DD3"/>
    <w:rPr>
      <w:rFonts w:ascii="Tahoma" w:hAnsi="Tahoma" w:cs="Tahoma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normalchar1">
    <w:name w:val="normal__char1"/>
    <w:basedOn w:val="DefaultParagraphFont"/>
    <w:rsid w:val="009F3DD3"/>
    <w:rPr>
      <w:rFonts w:ascii="Tahoma" w:hAnsi="Tahoma" w:cs="Tahoma" w:hint="default"/>
      <w:strike w:val="0"/>
      <w:dstrike w:val="0"/>
      <w:sz w:val="22"/>
      <w:szCs w:val="22"/>
      <w:u w:val="none"/>
      <w:effect w:val="none"/>
    </w:rPr>
  </w:style>
  <w:style w:type="paragraph" w:customStyle="1" w:styleId="table0020normal1">
    <w:name w:val="table_0020normal1"/>
    <w:basedOn w:val="Normal"/>
    <w:rsid w:val="009F3DD3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able0020normalchar1">
    <w:name w:val="table_0020normal__char1"/>
    <w:basedOn w:val="DefaultParagraphFont"/>
    <w:rsid w:val="009F3DD3"/>
    <w:rPr>
      <w:strike w:val="0"/>
      <w:dstrike w:val="0"/>
      <w:u w:val="none"/>
      <w:effect w:val="none"/>
    </w:rPr>
  </w:style>
  <w:style w:type="character" w:customStyle="1" w:styleId="heading00203char1">
    <w:name w:val="heading_00203__char1"/>
    <w:basedOn w:val="DefaultParagraphFont"/>
    <w:rsid w:val="009F3DD3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character" w:customStyle="1" w:styleId="heading00204char1">
    <w:name w:val="heading_00204__char1"/>
    <w:basedOn w:val="DefaultParagraphFont"/>
    <w:rsid w:val="009F3DD3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heading002071">
    <w:name w:val="heading_002071"/>
    <w:basedOn w:val="Normal"/>
    <w:rsid w:val="009F3DD3"/>
    <w:pPr>
      <w:jc w:val="both"/>
    </w:pPr>
    <w:rPr>
      <w:rFonts w:ascii="Tahoma" w:eastAsia="Times New Roman" w:hAnsi="Tahoma" w:cs="Tahoma"/>
      <w:b/>
      <w:bCs/>
      <w:lang w:eastAsia="en-CA"/>
    </w:rPr>
  </w:style>
  <w:style w:type="character" w:customStyle="1" w:styleId="heading00207char1">
    <w:name w:val="heading_00207__char1"/>
    <w:basedOn w:val="DefaultParagraphFont"/>
    <w:rsid w:val="009F3DD3"/>
    <w:rPr>
      <w:rFonts w:ascii="Tahoma" w:hAnsi="Tahoma" w:cs="Tahoma" w:hint="default"/>
      <w:b/>
      <w:bCs/>
      <w:strike w:val="0"/>
      <w:dstrike w:val="0"/>
      <w:sz w:val="22"/>
      <w:szCs w:val="22"/>
      <w:u w:val="none"/>
      <w:effect w:val="none"/>
    </w:rPr>
  </w:style>
  <w:style w:type="paragraph" w:customStyle="1" w:styleId="caption1">
    <w:name w:val="caption1"/>
    <w:basedOn w:val="Normal"/>
    <w:rsid w:val="009F3DD3"/>
    <w:rPr>
      <w:rFonts w:ascii="Arial" w:eastAsia="Times New Roman" w:hAnsi="Arial" w:cs="Arial"/>
      <w:b/>
      <w:bCs/>
      <w:sz w:val="24"/>
      <w:szCs w:val="24"/>
      <w:lang w:eastAsia="en-CA"/>
    </w:rPr>
  </w:style>
  <w:style w:type="character" w:customStyle="1" w:styleId="captionchar1">
    <w:name w:val="caption__char1"/>
    <w:basedOn w:val="DefaultParagraphFont"/>
    <w:rsid w:val="009F3DD3"/>
    <w:rPr>
      <w:rFonts w:ascii="Arial" w:hAnsi="Arial" w:cs="Arial" w:hint="default"/>
      <w:b/>
      <w:bCs/>
      <w:strike w:val="0"/>
      <w:dstrike w:val="0"/>
      <w:sz w:val="24"/>
      <w:szCs w:val="24"/>
      <w:u w:val="none"/>
      <w:effect w:val="none"/>
    </w:rPr>
  </w:style>
  <w:style w:type="paragraph" w:customStyle="1" w:styleId="body0020text0020indent1">
    <w:name w:val="body_0020text_0020indent1"/>
    <w:basedOn w:val="Normal"/>
    <w:rsid w:val="009F3DD3"/>
    <w:pPr>
      <w:ind w:left="360"/>
    </w:pPr>
    <w:rPr>
      <w:rFonts w:ascii="Arial" w:eastAsia="Times New Roman" w:hAnsi="Arial" w:cs="Arial"/>
      <w:sz w:val="20"/>
      <w:szCs w:val="20"/>
      <w:lang w:eastAsia="en-CA"/>
    </w:rPr>
  </w:style>
  <w:style w:type="character" w:customStyle="1" w:styleId="body0020text0020indentchar1">
    <w:name w:val="body_0020text_0020indent__char1"/>
    <w:basedOn w:val="DefaultParagraphFont"/>
    <w:rsid w:val="009F3DD3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heading00206char1">
    <w:name w:val="heading_00206__char1"/>
    <w:basedOn w:val="DefaultParagraphFont"/>
    <w:rsid w:val="009F3DD3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body0020text002031">
    <w:name w:val="body_0020text_002031"/>
    <w:basedOn w:val="Normal"/>
    <w:rsid w:val="009F3DD3"/>
    <w:pPr>
      <w:jc w:val="both"/>
    </w:pPr>
    <w:rPr>
      <w:rFonts w:ascii="Arial" w:eastAsia="Times New Roman" w:hAnsi="Arial" w:cs="Arial"/>
      <w:sz w:val="18"/>
      <w:szCs w:val="18"/>
      <w:lang w:eastAsia="en-CA"/>
    </w:rPr>
  </w:style>
  <w:style w:type="character" w:customStyle="1" w:styleId="body0020text00203char1">
    <w:name w:val="body_0020text_00203__char1"/>
    <w:basedOn w:val="DefaultParagraphFont"/>
    <w:rsid w:val="009F3DD3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9F3D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DD3"/>
  </w:style>
  <w:style w:type="paragraph" w:styleId="Footer">
    <w:name w:val="footer"/>
    <w:basedOn w:val="Normal"/>
    <w:link w:val="FooterChar"/>
    <w:uiPriority w:val="99"/>
    <w:unhideWhenUsed/>
    <w:rsid w:val="009F3D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DD3"/>
  </w:style>
  <w:style w:type="paragraph" w:styleId="BalloonText">
    <w:name w:val="Balloon Text"/>
    <w:basedOn w:val="Normal"/>
    <w:link w:val="BalloonTextChar"/>
    <w:uiPriority w:val="99"/>
    <w:semiHidden/>
    <w:unhideWhenUsed/>
    <w:rsid w:val="009F3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91"/>
  </w:style>
  <w:style w:type="paragraph" w:styleId="Heading3">
    <w:name w:val="heading 3"/>
    <w:basedOn w:val="Normal"/>
    <w:link w:val="Heading3Char"/>
    <w:uiPriority w:val="9"/>
    <w:qFormat/>
    <w:rsid w:val="009F3DD3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9F3DD3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Heading5">
    <w:name w:val="heading 5"/>
    <w:basedOn w:val="Normal"/>
    <w:link w:val="Heading5Char"/>
    <w:uiPriority w:val="9"/>
    <w:qFormat/>
    <w:rsid w:val="009F3DD3"/>
    <w:pPr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Heading6">
    <w:name w:val="heading 6"/>
    <w:basedOn w:val="Normal"/>
    <w:link w:val="Heading6Char"/>
    <w:uiPriority w:val="9"/>
    <w:qFormat/>
    <w:rsid w:val="009F3DD3"/>
    <w:pPr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3DD3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9F3DD3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9F3DD3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9F3DD3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paragraph" w:customStyle="1" w:styleId="Normal1">
    <w:name w:val="Normal1"/>
    <w:basedOn w:val="Normal"/>
    <w:rsid w:val="009F3DD3"/>
    <w:pPr>
      <w:jc w:val="both"/>
    </w:pPr>
    <w:rPr>
      <w:rFonts w:ascii="Tahoma" w:eastAsia="Times New Roman" w:hAnsi="Tahoma" w:cs="Tahoma"/>
      <w:lang w:eastAsia="en-CA"/>
    </w:rPr>
  </w:style>
  <w:style w:type="character" w:customStyle="1" w:styleId="heading00205char1">
    <w:name w:val="heading_00205__char1"/>
    <w:basedOn w:val="DefaultParagraphFont"/>
    <w:rsid w:val="009F3DD3"/>
    <w:rPr>
      <w:rFonts w:ascii="Tahoma" w:hAnsi="Tahoma" w:cs="Tahoma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normalchar1">
    <w:name w:val="normal__char1"/>
    <w:basedOn w:val="DefaultParagraphFont"/>
    <w:rsid w:val="009F3DD3"/>
    <w:rPr>
      <w:rFonts w:ascii="Tahoma" w:hAnsi="Tahoma" w:cs="Tahoma" w:hint="default"/>
      <w:strike w:val="0"/>
      <w:dstrike w:val="0"/>
      <w:sz w:val="22"/>
      <w:szCs w:val="22"/>
      <w:u w:val="none"/>
      <w:effect w:val="none"/>
    </w:rPr>
  </w:style>
  <w:style w:type="paragraph" w:customStyle="1" w:styleId="table0020normal1">
    <w:name w:val="table_0020normal1"/>
    <w:basedOn w:val="Normal"/>
    <w:rsid w:val="009F3DD3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able0020normalchar1">
    <w:name w:val="table_0020normal__char1"/>
    <w:basedOn w:val="DefaultParagraphFont"/>
    <w:rsid w:val="009F3DD3"/>
    <w:rPr>
      <w:strike w:val="0"/>
      <w:dstrike w:val="0"/>
      <w:u w:val="none"/>
      <w:effect w:val="none"/>
    </w:rPr>
  </w:style>
  <w:style w:type="character" w:customStyle="1" w:styleId="heading00203char1">
    <w:name w:val="heading_00203__char1"/>
    <w:basedOn w:val="DefaultParagraphFont"/>
    <w:rsid w:val="009F3DD3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character" w:customStyle="1" w:styleId="heading00204char1">
    <w:name w:val="heading_00204__char1"/>
    <w:basedOn w:val="DefaultParagraphFont"/>
    <w:rsid w:val="009F3DD3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heading002071">
    <w:name w:val="heading_002071"/>
    <w:basedOn w:val="Normal"/>
    <w:rsid w:val="009F3DD3"/>
    <w:pPr>
      <w:jc w:val="both"/>
    </w:pPr>
    <w:rPr>
      <w:rFonts w:ascii="Tahoma" w:eastAsia="Times New Roman" w:hAnsi="Tahoma" w:cs="Tahoma"/>
      <w:b/>
      <w:bCs/>
      <w:lang w:eastAsia="en-CA"/>
    </w:rPr>
  </w:style>
  <w:style w:type="character" w:customStyle="1" w:styleId="heading00207char1">
    <w:name w:val="heading_00207__char1"/>
    <w:basedOn w:val="DefaultParagraphFont"/>
    <w:rsid w:val="009F3DD3"/>
    <w:rPr>
      <w:rFonts w:ascii="Tahoma" w:hAnsi="Tahoma" w:cs="Tahoma" w:hint="default"/>
      <w:b/>
      <w:bCs/>
      <w:strike w:val="0"/>
      <w:dstrike w:val="0"/>
      <w:sz w:val="22"/>
      <w:szCs w:val="22"/>
      <w:u w:val="none"/>
      <w:effect w:val="none"/>
    </w:rPr>
  </w:style>
  <w:style w:type="paragraph" w:customStyle="1" w:styleId="caption1">
    <w:name w:val="caption1"/>
    <w:basedOn w:val="Normal"/>
    <w:rsid w:val="009F3DD3"/>
    <w:rPr>
      <w:rFonts w:ascii="Arial" w:eastAsia="Times New Roman" w:hAnsi="Arial" w:cs="Arial"/>
      <w:b/>
      <w:bCs/>
      <w:sz w:val="24"/>
      <w:szCs w:val="24"/>
      <w:lang w:eastAsia="en-CA"/>
    </w:rPr>
  </w:style>
  <w:style w:type="character" w:customStyle="1" w:styleId="captionchar1">
    <w:name w:val="caption__char1"/>
    <w:basedOn w:val="DefaultParagraphFont"/>
    <w:rsid w:val="009F3DD3"/>
    <w:rPr>
      <w:rFonts w:ascii="Arial" w:hAnsi="Arial" w:cs="Arial" w:hint="default"/>
      <w:b/>
      <w:bCs/>
      <w:strike w:val="0"/>
      <w:dstrike w:val="0"/>
      <w:sz w:val="24"/>
      <w:szCs w:val="24"/>
      <w:u w:val="none"/>
      <w:effect w:val="none"/>
    </w:rPr>
  </w:style>
  <w:style w:type="paragraph" w:customStyle="1" w:styleId="body0020text0020indent1">
    <w:name w:val="body_0020text_0020indent1"/>
    <w:basedOn w:val="Normal"/>
    <w:rsid w:val="009F3DD3"/>
    <w:pPr>
      <w:ind w:left="360"/>
    </w:pPr>
    <w:rPr>
      <w:rFonts w:ascii="Arial" w:eastAsia="Times New Roman" w:hAnsi="Arial" w:cs="Arial"/>
      <w:sz w:val="20"/>
      <w:szCs w:val="20"/>
      <w:lang w:eastAsia="en-CA"/>
    </w:rPr>
  </w:style>
  <w:style w:type="character" w:customStyle="1" w:styleId="body0020text0020indentchar1">
    <w:name w:val="body_0020text_0020indent__char1"/>
    <w:basedOn w:val="DefaultParagraphFont"/>
    <w:rsid w:val="009F3DD3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heading00206char1">
    <w:name w:val="heading_00206__char1"/>
    <w:basedOn w:val="DefaultParagraphFont"/>
    <w:rsid w:val="009F3DD3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body0020text002031">
    <w:name w:val="body_0020text_002031"/>
    <w:basedOn w:val="Normal"/>
    <w:rsid w:val="009F3DD3"/>
    <w:pPr>
      <w:jc w:val="both"/>
    </w:pPr>
    <w:rPr>
      <w:rFonts w:ascii="Arial" w:eastAsia="Times New Roman" w:hAnsi="Arial" w:cs="Arial"/>
      <w:sz w:val="18"/>
      <w:szCs w:val="18"/>
      <w:lang w:eastAsia="en-CA"/>
    </w:rPr>
  </w:style>
  <w:style w:type="character" w:customStyle="1" w:styleId="body0020text00203char1">
    <w:name w:val="body_0020text_00203__char1"/>
    <w:basedOn w:val="DefaultParagraphFont"/>
    <w:rsid w:val="009F3DD3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9F3D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DD3"/>
  </w:style>
  <w:style w:type="paragraph" w:styleId="Footer">
    <w:name w:val="footer"/>
    <w:basedOn w:val="Normal"/>
    <w:link w:val="FooterChar"/>
    <w:uiPriority w:val="99"/>
    <w:unhideWhenUsed/>
    <w:rsid w:val="009F3D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DD3"/>
  </w:style>
  <w:style w:type="paragraph" w:styleId="BalloonText">
    <w:name w:val="Balloon Text"/>
    <w:basedOn w:val="Normal"/>
    <w:link w:val="BalloonTextChar"/>
    <w:uiPriority w:val="99"/>
    <w:semiHidden/>
    <w:unhideWhenUsed/>
    <w:rsid w:val="009F3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96336">
      <w:bodyDiv w:val="1"/>
      <w:marLeft w:val="840"/>
      <w:marRight w:val="840"/>
      <w:marTop w:val="220"/>
      <w:marBottom w:val="2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6A54-C1FA-4C9A-AEBE-1ECF1A37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Lynsey Gorman</cp:lastModifiedBy>
  <cp:revision>3</cp:revision>
  <dcterms:created xsi:type="dcterms:W3CDTF">2018-07-19T14:04:00Z</dcterms:created>
  <dcterms:modified xsi:type="dcterms:W3CDTF">2018-07-19T14:04:00Z</dcterms:modified>
</cp:coreProperties>
</file>