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ACC0" w14:textId="77777777" w:rsidR="008222F5" w:rsidRDefault="008222F5" w:rsidP="008222F5">
      <w:pPr>
        <w:autoSpaceDE w:val="0"/>
        <w:autoSpaceDN w:val="0"/>
        <w:adjustRightInd w:val="0"/>
        <w:jc w:val="center"/>
        <w:rPr>
          <w:rFonts w:ascii="Arial" w:hAnsi="Arial" w:cs="Arial"/>
          <w:b/>
          <w:u w:val="single"/>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5617E7" w:rsidRPr="00640B8C" w14:paraId="6169D9A7" w14:textId="77777777" w:rsidTr="00E911FA">
        <w:trPr>
          <w:trHeight w:val="220"/>
        </w:trPr>
        <w:tc>
          <w:tcPr>
            <w:tcW w:w="10620" w:type="dxa"/>
            <w:shd w:val="clear" w:color="auto" w:fill="4F81BD" w:themeFill="accent1"/>
            <w:vAlign w:val="center"/>
          </w:tcPr>
          <w:p w14:paraId="7D074EAA" w14:textId="77777777" w:rsidR="00E911FA" w:rsidRDefault="00E911FA" w:rsidP="00E911FA">
            <w:pPr>
              <w:jc w:val="center"/>
              <w:rPr>
                <w:rFonts w:ascii="Arial" w:hAnsi="Arial" w:cs="Arial"/>
                <w:b/>
                <w:color w:val="FFFFFF" w:themeColor="background1"/>
                <w:sz w:val="22"/>
                <w:szCs w:val="22"/>
              </w:rPr>
            </w:pPr>
          </w:p>
          <w:p w14:paraId="75C284E2" w14:textId="4270D0CE" w:rsidR="005617E7" w:rsidRDefault="005617E7" w:rsidP="00E911FA">
            <w:pPr>
              <w:jc w:val="center"/>
              <w:rPr>
                <w:rFonts w:ascii="Arial" w:hAnsi="Arial" w:cs="Arial"/>
                <w:b/>
                <w:color w:val="FFFFFF" w:themeColor="background1"/>
                <w:sz w:val="22"/>
                <w:szCs w:val="22"/>
              </w:rPr>
            </w:pPr>
            <w:r w:rsidRPr="00E911FA">
              <w:rPr>
                <w:rFonts w:ascii="Arial" w:hAnsi="Arial" w:cs="Arial"/>
                <w:b/>
                <w:color w:val="FFFFFF" w:themeColor="background1"/>
                <w:sz w:val="22"/>
                <w:szCs w:val="22"/>
              </w:rPr>
              <w:t>Managers Process Guidance Sheet</w:t>
            </w:r>
          </w:p>
          <w:p w14:paraId="3F98BBCF" w14:textId="747CE0A1" w:rsidR="00E911FA" w:rsidRPr="00E911FA" w:rsidRDefault="00E911FA" w:rsidP="00E911FA">
            <w:pPr>
              <w:jc w:val="center"/>
              <w:rPr>
                <w:rFonts w:ascii="Arial" w:hAnsi="Arial" w:cs="Arial"/>
                <w:b/>
                <w:bCs/>
                <w:color w:val="FFFFFF" w:themeColor="background1"/>
                <w:sz w:val="22"/>
                <w:szCs w:val="22"/>
              </w:rPr>
            </w:pPr>
          </w:p>
        </w:tc>
      </w:tr>
      <w:tr w:rsidR="005617E7" w:rsidRPr="00640B8C" w14:paraId="439D546F" w14:textId="77777777" w:rsidTr="00FA27BD">
        <w:trPr>
          <w:trHeight w:val="2490"/>
        </w:trPr>
        <w:tc>
          <w:tcPr>
            <w:tcW w:w="10620" w:type="dxa"/>
            <w:shd w:val="clear" w:color="auto" w:fill="auto"/>
          </w:tcPr>
          <w:p w14:paraId="6C098FF6" w14:textId="21A49918" w:rsidR="005617E7" w:rsidRPr="00E911FA" w:rsidRDefault="005617E7" w:rsidP="00E911FA">
            <w:pPr>
              <w:pStyle w:val="ListParagraph"/>
              <w:numPr>
                <w:ilvl w:val="0"/>
                <w:numId w:val="4"/>
              </w:numPr>
              <w:spacing w:before="120" w:line="360" w:lineRule="auto"/>
              <w:rPr>
                <w:rFonts w:ascii="Arial" w:hAnsi="Arial" w:cs="Arial"/>
                <w:b/>
                <w:sz w:val="20"/>
                <w:szCs w:val="20"/>
              </w:rPr>
            </w:pPr>
            <w:r w:rsidRPr="00E911FA">
              <w:rPr>
                <w:rFonts w:ascii="Arial" w:hAnsi="Arial" w:cs="Arial"/>
                <w:bCs/>
                <w:iCs/>
                <w:sz w:val="18"/>
                <w:szCs w:val="18"/>
              </w:rPr>
              <w:t xml:space="preserve">To Be Used </w:t>
            </w:r>
            <w:r w:rsidR="00E911FA" w:rsidRPr="00E911FA">
              <w:rPr>
                <w:rFonts w:ascii="Arial" w:hAnsi="Arial" w:cs="Arial"/>
                <w:bCs/>
                <w:iCs/>
                <w:sz w:val="18"/>
                <w:szCs w:val="18"/>
              </w:rPr>
              <w:t>in</w:t>
            </w:r>
            <w:r w:rsidRPr="00E911FA">
              <w:rPr>
                <w:rFonts w:ascii="Arial" w:hAnsi="Arial" w:cs="Arial"/>
                <w:bCs/>
                <w:iCs/>
                <w:sz w:val="18"/>
                <w:szCs w:val="18"/>
              </w:rPr>
              <w:t xml:space="preserve"> Conjunction with New Employee Risk Identification Form.</w:t>
            </w:r>
          </w:p>
          <w:p w14:paraId="45E4C63B" w14:textId="46919D5B" w:rsidR="005617E7" w:rsidRPr="00E911FA" w:rsidRDefault="005617E7" w:rsidP="00E911FA">
            <w:pPr>
              <w:pStyle w:val="ListParagraph"/>
              <w:numPr>
                <w:ilvl w:val="0"/>
                <w:numId w:val="4"/>
              </w:numPr>
              <w:spacing w:line="360" w:lineRule="auto"/>
              <w:ind w:right="216"/>
              <w:rPr>
                <w:rFonts w:ascii="Arial" w:hAnsi="Arial" w:cs="Arial"/>
                <w:sz w:val="20"/>
                <w:szCs w:val="20"/>
              </w:rPr>
            </w:pPr>
            <w:r w:rsidRPr="00E911FA">
              <w:rPr>
                <w:rFonts w:ascii="Arial" w:hAnsi="Arial" w:cs="Arial"/>
                <w:sz w:val="20"/>
                <w:szCs w:val="20"/>
              </w:rPr>
              <w:t>Accurate and specific information about the job role is required to determine whether Occupational Health will be required to undertake any immunisation assessment or baseline health surveillance measurements.</w:t>
            </w:r>
          </w:p>
          <w:p w14:paraId="749594A1" w14:textId="77777777" w:rsidR="005617E7" w:rsidRPr="00E911FA" w:rsidRDefault="005617E7" w:rsidP="00E911FA">
            <w:pPr>
              <w:pStyle w:val="ListParagraph"/>
              <w:numPr>
                <w:ilvl w:val="0"/>
                <w:numId w:val="4"/>
              </w:numPr>
              <w:spacing w:before="120" w:line="360" w:lineRule="auto"/>
              <w:ind w:right="216"/>
              <w:rPr>
                <w:rFonts w:ascii="Arial" w:hAnsi="Arial" w:cs="Arial"/>
                <w:bCs/>
                <w:sz w:val="20"/>
                <w:szCs w:val="20"/>
              </w:rPr>
            </w:pPr>
            <w:r w:rsidRPr="00E911FA">
              <w:rPr>
                <w:rFonts w:ascii="Arial" w:hAnsi="Arial" w:cs="Arial"/>
                <w:bCs/>
                <w:sz w:val="20"/>
                <w:szCs w:val="20"/>
              </w:rPr>
              <w:t xml:space="preserve">In </w:t>
            </w:r>
            <w:r w:rsidRPr="00E911FA">
              <w:rPr>
                <w:rFonts w:ascii="Arial" w:hAnsi="Arial" w:cs="Arial"/>
                <w:b/>
                <w:sz w:val="20"/>
                <w:szCs w:val="20"/>
                <w:u w:val="single"/>
              </w:rPr>
              <w:t>all</w:t>
            </w:r>
            <w:r w:rsidRPr="00E911FA">
              <w:rPr>
                <w:rFonts w:ascii="Arial" w:hAnsi="Arial" w:cs="Arial"/>
                <w:b/>
                <w:sz w:val="20"/>
                <w:szCs w:val="20"/>
              </w:rPr>
              <w:t xml:space="preserve"> </w:t>
            </w:r>
            <w:r w:rsidRPr="00E911FA">
              <w:rPr>
                <w:rFonts w:ascii="Arial" w:hAnsi="Arial" w:cs="Arial"/>
                <w:bCs/>
                <w:sz w:val="20"/>
                <w:szCs w:val="20"/>
              </w:rPr>
              <w:t>cases, pre-interview, the recruiting manager should identify work related risks on the new employee risk identification document.</w:t>
            </w:r>
          </w:p>
          <w:p w14:paraId="2973E478" w14:textId="77777777" w:rsidR="005617E7" w:rsidRPr="00E911FA" w:rsidRDefault="005617E7" w:rsidP="00E911FA">
            <w:pPr>
              <w:pStyle w:val="ListParagraph"/>
              <w:numPr>
                <w:ilvl w:val="0"/>
                <w:numId w:val="4"/>
              </w:numPr>
              <w:spacing w:before="120" w:line="360" w:lineRule="auto"/>
              <w:ind w:right="216"/>
              <w:rPr>
                <w:rFonts w:ascii="Arial" w:hAnsi="Arial" w:cs="Arial"/>
                <w:bCs/>
                <w:sz w:val="20"/>
                <w:szCs w:val="20"/>
              </w:rPr>
            </w:pPr>
            <w:r w:rsidRPr="00E911FA">
              <w:rPr>
                <w:rFonts w:ascii="Arial" w:hAnsi="Arial" w:cs="Arial"/>
                <w:bCs/>
                <w:sz w:val="20"/>
                <w:szCs w:val="20"/>
              </w:rPr>
              <w:t xml:space="preserve">In all cases, the new employee </w:t>
            </w:r>
            <w:r w:rsidRPr="00E911FA">
              <w:rPr>
                <w:rFonts w:ascii="Arial" w:hAnsi="Arial" w:cs="Arial"/>
                <w:b/>
                <w:sz w:val="20"/>
                <w:szCs w:val="20"/>
                <w:u w:val="single"/>
              </w:rPr>
              <w:t>must not</w:t>
            </w:r>
            <w:r w:rsidRPr="00E911FA">
              <w:rPr>
                <w:rFonts w:ascii="Arial" w:hAnsi="Arial" w:cs="Arial"/>
                <w:bCs/>
                <w:sz w:val="20"/>
                <w:szCs w:val="20"/>
              </w:rPr>
              <w:t xml:space="preserve"> undertake the specific duties for which baseline health surveillance is required until the OHS advice sheet has been received.</w:t>
            </w:r>
          </w:p>
          <w:p w14:paraId="05C7232E" w14:textId="77777777" w:rsidR="005617E7" w:rsidRPr="005617E7" w:rsidRDefault="005617E7" w:rsidP="00FA27BD">
            <w:pPr>
              <w:rPr>
                <w:rFonts w:ascii="Arial" w:hAnsi="Arial" w:cs="Arial"/>
                <w:b/>
                <w:sz w:val="20"/>
                <w:szCs w:val="20"/>
                <w:u w:val="single"/>
              </w:rPr>
            </w:pPr>
          </w:p>
        </w:tc>
      </w:tr>
    </w:tbl>
    <w:p w14:paraId="7A2653E4" w14:textId="2B6D5DCC" w:rsidR="005617E7" w:rsidRDefault="005617E7" w:rsidP="008222F5"/>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7087"/>
        <w:gridCol w:w="9"/>
        <w:gridCol w:w="3060"/>
      </w:tblGrid>
      <w:tr w:rsidR="005617E7" w:rsidRPr="00640B8C" w14:paraId="09F5CEBA" w14:textId="77777777" w:rsidTr="005617E7">
        <w:tc>
          <w:tcPr>
            <w:tcW w:w="464" w:type="dxa"/>
            <w:shd w:val="clear" w:color="auto" w:fill="4F81BD" w:themeFill="accent1"/>
          </w:tcPr>
          <w:p w14:paraId="2160CDFE" w14:textId="77777777" w:rsidR="005617E7" w:rsidRPr="005617E7" w:rsidRDefault="005617E7" w:rsidP="00FA27BD">
            <w:pPr>
              <w:rPr>
                <w:rFonts w:ascii="Arial" w:hAnsi="Arial" w:cs="Arial"/>
                <w:b/>
                <w:bCs/>
                <w:color w:val="FFFFFF" w:themeColor="background1"/>
              </w:rPr>
            </w:pPr>
          </w:p>
        </w:tc>
        <w:tc>
          <w:tcPr>
            <w:tcW w:w="7087" w:type="dxa"/>
            <w:shd w:val="clear" w:color="auto" w:fill="4F81BD" w:themeFill="accent1"/>
          </w:tcPr>
          <w:p w14:paraId="19CB4598" w14:textId="77777777" w:rsidR="005617E7" w:rsidRPr="005617E7" w:rsidRDefault="005617E7" w:rsidP="00FA27BD">
            <w:pPr>
              <w:spacing w:before="40"/>
              <w:jc w:val="center"/>
              <w:rPr>
                <w:rFonts w:ascii="Arial" w:hAnsi="Arial" w:cs="Arial"/>
                <w:b/>
                <w:bCs/>
                <w:color w:val="FFFFFF" w:themeColor="background1"/>
              </w:rPr>
            </w:pPr>
            <w:r w:rsidRPr="005617E7">
              <w:rPr>
                <w:rFonts w:ascii="Arial" w:hAnsi="Arial" w:cs="Arial"/>
                <w:b/>
                <w:bCs/>
                <w:color w:val="FFFFFF" w:themeColor="background1"/>
              </w:rPr>
              <w:t>Risk</w:t>
            </w:r>
          </w:p>
        </w:tc>
        <w:tc>
          <w:tcPr>
            <w:tcW w:w="3069" w:type="dxa"/>
            <w:gridSpan w:val="2"/>
            <w:shd w:val="clear" w:color="auto" w:fill="4F81BD" w:themeFill="accent1"/>
          </w:tcPr>
          <w:p w14:paraId="2639942A" w14:textId="77777777" w:rsidR="005617E7" w:rsidRPr="005617E7" w:rsidRDefault="005617E7" w:rsidP="00FA27BD">
            <w:pPr>
              <w:spacing w:before="40"/>
              <w:jc w:val="center"/>
              <w:rPr>
                <w:rFonts w:ascii="Arial" w:hAnsi="Arial" w:cs="Arial"/>
                <w:b/>
                <w:bCs/>
                <w:color w:val="FFFFFF" w:themeColor="background1"/>
              </w:rPr>
            </w:pPr>
            <w:r w:rsidRPr="005617E7">
              <w:rPr>
                <w:rFonts w:ascii="Arial" w:hAnsi="Arial" w:cs="Arial"/>
                <w:b/>
                <w:bCs/>
                <w:color w:val="FFFFFF" w:themeColor="background1"/>
              </w:rPr>
              <w:t>Manager Action</w:t>
            </w:r>
          </w:p>
        </w:tc>
      </w:tr>
      <w:tr w:rsidR="005617E7" w:rsidRPr="007413FC" w14:paraId="3BAFE552" w14:textId="77777777" w:rsidTr="00FA27BD">
        <w:tc>
          <w:tcPr>
            <w:tcW w:w="464" w:type="dxa"/>
            <w:shd w:val="clear" w:color="auto" w:fill="auto"/>
          </w:tcPr>
          <w:p w14:paraId="36086347" w14:textId="77777777" w:rsidR="005617E7" w:rsidRPr="007413FC" w:rsidRDefault="005617E7" w:rsidP="00FA27BD">
            <w:pPr>
              <w:spacing w:before="120"/>
              <w:rPr>
                <w:rFonts w:ascii="Arial" w:hAnsi="Arial" w:cs="Arial"/>
                <w:b/>
                <w:bCs/>
                <w:sz w:val="18"/>
                <w:szCs w:val="18"/>
              </w:rPr>
            </w:pPr>
            <w:r w:rsidRPr="007413FC">
              <w:rPr>
                <w:rFonts w:ascii="Arial" w:hAnsi="Arial" w:cs="Arial"/>
                <w:b/>
                <w:bCs/>
                <w:sz w:val="18"/>
                <w:szCs w:val="18"/>
              </w:rPr>
              <w:t>1</w:t>
            </w:r>
          </w:p>
        </w:tc>
        <w:tc>
          <w:tcPr>
            <w:tcW w:w="7087" w:type="dxa"/>
            <w:shd w:val="clear" w:color="auto" w:fill="auto"/>
          </w:tcPr>
          <w:p w14:paraId="7AD56CFC" w14:textId="77777777" w:rsidR="005617E7" w:rsidRPr="007413FC" w:rsidRDefault="005617E7" w:rsidP="00FA27BD">
            <w:pPr>
              <w:spacing w:before="40"/>
              <w:rPr>
                <w:rFonts w:ascii="Arial" w:hAnsi="Arial" w:cs="Arial"/>
                <w:bCs/>
                <w:sz w:val="18"/>
                <w:szCs w:val="18"/>
              </w:rPr>
            </w:pPr>
            <w:r w:rsidRPr="007413FC">
              <w:rPr>
                <w:rFonts w:ascii="Arial" w:hAnsi="Arial" w:cs="Arial"/>
                <w:b/>
                <w:bCs/>
                <w:sz w:val="18"/>
                <w:szCs w:val="18"/>
              </w:rPr>
              <w:t>Drivers</w:t>
            </w:r>
            <w:r w:rsidRPr="007413FC">
              <w:rPr>
                <w:rFonts w:ascii="Arial" w:hAnsi="Arial" w:cs="Arial"/>
                <w:bCs/>
                <w:sz w:val="18"/>
                <w:szCs w:val="18"/>
              </w:rPr>
              <w:t xml:space="preserve"> </w:t>
            </w:r>
          </w:p>
          <w:p w14:paraId="68C309B6" w14:textId="77777777" w:rsidR="005617E7" w:rsidRPr="007413FC" w:rsidRDefault="005617E7" w:rsidP="00FA27BD">
            <w:pPr>
              <w:spacing w:before="40"/>
              <w:rPr>
                <w:rFonts w:ascii="Arial" w:hAnsi="Arial" w:cs="Arial"/>
                <w:bCs/>
                <w:i/>
                <w:sz w:val="18"/>
                <w:szCs w:val="18"/>
              </w:rPr>
            </w:pPr>
            <w:r w:rsidRPr="007413FC">
              <w:rPr>
                <w:rFonts w:ascii="Arial" w:hAnsi="Arial" w:cs="Arial"/>
                <w:bCs/>
                <w:i/>
                <w:sz w:val="18"/>
                <w:szCs w:val="18"/>
              </w:rPr>
              <w:t>Excludes: Driving to and from work.</w:t>
            </w:r>
          </w:p>
          <w:p w14:paraId="1D588939" w14:textId="77777777" w:rsidR="005617E7" w:rsidRPr="007413FC" w:rsidRDefault="005617E7" w:rsidP="00FA27BD">
            <w:pPr>
              <w:tabs>
                <w:tab w:val="left" w:pos="882"/>
              </w:tabs>
              <w:spacing w:before="40"/>
              <w:ind w:left="882" w:hanging="882"/>
              <w:rPr>
                <w:rFonts w:ascii="Arial" w:hAnsi="Arial" w:cs="Arial"/>
                <w:bCs/>
                <w:sz w:val="18"/>
                <w:szCs w:val="18"/>
              </w:rPr>
            </w:pPr>
            <w:r w:rsidRPr="007413FC">
              <w:rPr>
                <w:rFonts w:ascii="Arial" w:hAnsi="Arial" w:cs="Arial"/>
                <w:bCs/>
                <w:sz w:val="18"/>
                <w:szCs w:val="18"/>
              </w:rPr>
              <w:t>Includes:</w:t>
            </w:r>
            <w:r w:rsidRPr="007413FC">
              <w:rPr>
                <w:rFonts w:ascii="Arial" w:hAnsi="Arial" w:cs="Arial"/>
                <w:bCs/>
                <w:sz w:val="18"/>
                <w:szCs w:val="18"/>
              </w:rPr>
              <w:tab/>
              <w:t>Car driving where a new employee is required to drive a Trust vehicle or transport patients in their own car</w:t>
            </w:r>
          </w:p>
        </w:tc>
        <w:tc>
          <w:tcPr>
            <w:tcW w:w="3069" w:type="dxa"/>
            <w:gridSpan w:val="2"/>
            <w:shd w:val="clear" w:color="auto" w:fill="auto"/>
            <w:vAlign w:val="center"/>
          </w:tcPr>
          <w:p w14:paraId="68951E14" w14:textId="77777777" w:rsidR="005617E7" w:rsidRPr="007413FC" w:rsidRDefault="005617E7" w:rsidP="00FA27BD">
            <w:pPr>
              <w:spacing w:before="40"/>
              <w:rPr>
                <w:rFonts w:ascii="Arial" w:hAnsi="Arial" w:cs="Arial"/>
                <w:bCs/>
                <w:sz w:val="18"/>
                <w:szCs w:val="18"/>
              </w:rPr>
            </w:pPr>
            <w:r w:rsidRPr="007413FC">
              <w:rPr>
                <w:rFonts w:ascii="Arial" w:hAnsi="Arial" w:cs="Arial"/>
                <w:bCs/>
                <w:sz w:val="18"/>
                <w:szCs w:val="18"/>
              </w:rPr>
              <w:t xml:space="preserve">Baseline health surveillance required; Occupational Health assessment required </w:t>
            </w:r>
          </w:p>
        </w:tc>
      </w:tr>
      <w:tr w:rsidR="005617E7" w:rsidRPr="007413FC" w14:paraId="650EAE67" w14:textId="77777777" w:rsidTr="00FA27BD">
        <w:tc>
          <w:tcPr>
            <w:tcW w:w="464" w:type="dxa"/>
            <w:shd w:val="clear" w:color="auto" w:fill="auto"/>
          </w:tcPr>
          <w:p w14:paraId="65FD3E86" w14:textId="77777777" w:rsidR="005617E7" w:rsidRPr="007413FC" w:rsidRDefault="005617E7" w:rsidP="00FA27BD">
            <w:pPr>
              <w:spacing w:before="120"/>
              <w:rPr>
                <w:rFonts w:ascii="Arial" w:hAnsi="Arial" w:cs="Arial"/>
                <w:b/>
                <w:bCs/>
                <w:sz w:val="18"/>
                <w:szCs w:val="18"/>
              </w:rPr>
            </w:pPr>
            <w:r w:rsidRPr="007413FC">
              <w:rPr>
                <w:rFonts w:ascii="Arial" w:hAnsi="Arial" w:cs="Arial"/>
                <w:b/>
                <w:bCs/>
                <w:sz w:val="18"/>
                <w:szCs w:val="18"/>
              </w:rPr>
              <w:t>2</w:t>
            </w:r>
          </w:p>
        </w:tc>
        <w:tc>
          <w:tcPr>
            <w:tcW w:w="7087" w:type="dxa"/>
            <w:shd w:val="clear" w:color="auto" w:fill="auto"/>
          </w:tcPr>
          <w:p w14:paraId="3F547C50" w14:textId="77777777" w:rsidR="005617E7" w:rsidRPr="007413FC" w:rsidRDefault="005617E7" w:rsidP="00FA27BD">
            <w:pPr>
              <w:spacing w:before="40"/>
              <w:rPr>
                <w:rFonts w:ascii="Arial" w:hAnsi="Arial" w:cs="Arial"/>
                <w:b/>
                <w:bCs/>
                <w:sz w:val="18"/>
                <w:szCs w:val="18"/>
              </w:rPr>
            </w:pPr>
            <w:r w:rsidRPr="007413FC">
              <w:rPr>
                <w:rFonts w:ascii="Arial" w:hAnsi="Arial" w:cs="Arial"/>
                <w:b/>
                <w:bCs/>
                <w:sz w:val="18"/>
                <w:szCs w:val="18"/>
              </w:rPr>
              <w:t>Drivers (vocational drivers)</w:t>
            </w:r>
          </w:p>
          <w:p w14:paraId="2731D68A" w14:textId="77777777" w:rsidR="005617E7" w:rsidRPr="007413FC" w:rsidRDefault="005617E7" w:rsidP="00FA27BD">
            <w:pPr>
              <w:spacing w:before="40"/>
              <w:rPr>
                <w:rFonts w:ascii="Arial" w:hAnsi="Arial" w:cs="Arial"/>
                <w:bCs/>
                <w:sz w:val="18"/>
                <w:szCs w:val="18"/>
              </w:rPr>
            </w:pPr>
            <w:r w:rsidRPr="007413FC">
              <w:rPr>
                <w:rFonts w:ascii="Arial" w:hAnsi="Arial" w:cs="Arial"/>
                <w:bCs/>
                <w:sz w:val="18"/>
                <w:szCs w:val="18"/>
              </w:rPr>
              <w:t>Group 2 drivers (LGV / PCV) are required by law to undergo medical assessments at set intervals.</w:t>
            </w:r>
          </w:p>
          <w:p w14:paraId="3E003EEE" w14:textId="77777777" w:rsidR="005617E7" w:rsidRPr="007413FC" w:rsidRDefault="005617E7" w:rsidP="00FA27BD">
            <w:pPr>
              <w:spacing w:before="120"/>
              <w:rPr>
                <w:rFonts w:ascii="Arial" w:hAnsi="Arial" w:cs="Arial"/>
                <w:bCs/>
                <w:sz w:val="18"/>
                <w:szCs w:val="18"/>
              </w:rPr>
            </w:pPr>
            <w:r w:rsidRPr="007413FC">
              <w:rPr>
                <w:rFonts w:ascii="Arial" w:hAnsi="Arial" w:cs="Arial"/>
                <w:bCs/>
                <w:sz w:val="18"/>
                <w:szCs w:val="18"/>
              </w:rPr>
              <w:t xml:space="preserve">It is good practice for </w:t>
            </w:r>
            <w:proofErr w:type="gramStart"/>
            <w:r w:rsidRPr="007413FC">
              <w:rPr>
                <w:rFonts w:ascii="Arial" w:hAnsi="Arial" w:cs="Arial"/>
                <w:bCs/>
                <w:sz w:val="18"/>
                <w:szCs w:val="18"/>
              </w:rPr>
              <w:t>Fork Lift</w:t>
            </w:r>
            <w:proofErr w:type="gramEnd"/>
            <w:r w:rsidRPr="007413FC">
              <w:rPr>
                <w:rFonts w:ascii="Arial" w:hAnsi="Arial" w:cs="Arial"/>
                <w:bCs/>
                <w:sz w:val="18"/>
                <w:szCs w:val="18"/>
              </w:rPr>
              <w:t xml:space="preserve"> Truck drivers to undergo medical assessments at </w:t>
            </w:r>
            <w:proofErr w:type="spellStart"/>
            <w:r w:rsidRPr="007413FC">
              <w:rPr>
                <w:rFonts w:ascii="Arial" w:hAnsi="Arial" w:cs="Arial"/>
                <w:bCs/>
                <w:sz w:val="18"/>
                <w:szCs w:val="18"/>
              </w:rPr>
              <w:t>pre defined</w:t>
            </w:r>
            <w:proofErr w:type="spellEnd"/>
            <w:r w:rsidRPr="007413FC">
              <w:rPr>
                <w:rFonts w:ascii="Arial" w:hAnsi="Arial" w:cs="Arial"/>
                <w:bCs/>
                <w:sz w:val="18"/>
                <w:szCs w:val="18"/>
              </w:rPr>
              <w:t xml:space="preserve"> intervals.  </w:t>
            </w:r>
          </w:p>
          <w:p w14:paraId="2A7AFF4A" w14:textId="77777777" w:rsidR="005617E7" w:rsidRPr="007413FC" w:rsidRDefault="005617E7" w:rsidP="00FA27BD">
            <w:pPr>
              <w:spacing w:before="40"/>
              <w:rPr>
                <w:rFonts w:ascii="Arial" w:hAnsi="Arial" w:cs="Arial"/>
                <w:sz w:val="18"/>
                <w:szCs w:val="18"/>
              </w:rPr>
            </w:pPr>
            <w:r w:rsidRPr="007413FC">
              <w:rPr>
                <w:rFonts w:ascii="Arial" w:hAnsi="Arial" w:cs="Arial"/>
                <w:bCs/>
                <w:sz w:val="18"/>
                <w:szCs w:val="18"/>
              </w:rPr>
              <w:t xml:space="preserve">Please state what type of vehicle </w:t>
            </w:r>
            <w:proofErr w:type="gramStart"/>
            <w:r w:rsidRPr="007413FC">
              <w:rPr>
                <w:rFonts w:ascii="Arial" w:hAnsi="Arial" w:cs="Arial"/>
                <w:bCs/>
                <w:sz w:val="18"/>
                <w:szCs w:val="18"/>
              </w:rPr>
              <w:t>e.g.</w:t>
            </w:r>
            <w:proofErr w:type="gramEnd"/>
            <w:r w:rsidRPr="007413FC">
              <w:rPr>
                <w:rFonts w:ascii="Arial" w:hAnsi="Arial" w:cs="Arial"/>
                <w:bCs/>
                <w:sz w:val="18"/>
                <w:szCs w:val="18"/>
              </w:rPr>
              <w:t xml:space="preserve"> car, fork lift truck, LGV etc. and whether carrying </w:t>
            </w:r>
            <w:r w:rsidRPr="007413FC">
              <w:rPr>
                <w:rFonts w:ascii="Arial" w:hAnsi="Arial" w:cs="Arial"/>
                <w:sz w:val="18"/>
                <w:szCs w:val="18"/>
              </w:rPr>
              <w:t>passengers</w:t>
            </w:r>
          </w:p>
        </w:tc>
        <w:tc>
          <w:tcPr>
            <w:tcW w:w="3069" w:type="dxa"/>
            <w:gridSpan w:val="2"/>
            <w:shd w:val="clear" w:color="auto" w:fill="auto"/>
            <w:vAlign w:val="center"/>
          </w:tcPr>
          <w:p w14:paraId="4BA070A8" w14:textId="77777777" w:rsidR="005617E7" w:rsidRPr="007413FC" w:rsidRDefault="005617E7" w:rsidP="00FA27BD">
            <w:pPr>
              <w:spacing w:before="40"/>
              <w:rPr>
                <w:rFonts w:ascii="Arial" w:hAnsi="Arial" w:cs="Arial"/>
                <w:bCs/>
                <w:sz w:val="18"/>
                <w:szCs w:val="18"/>
              </w:rPr>
            </w:pPr>
            <w:r w:rsidRPr="007413FC">
              <w:rPr>
                <w:rFonts w:ascii="Arial" w:hAnsi="Arial" w:cs="Arial"/>
                <w:bCs/>
                <w:sz w:val="18"/>
                <w:szCs w:val="18"/>
              </w:rPr>
              <w:t>Baseline health surveillance required; Occupational Health assessment required</w:t>
            </w:r>
          </w:p>
        </w:tc>
      </w:tr>
      <w:tr w:rsidR="005617E7" w:rsidRPr="007413FC" w14:paraId="76FFAF9B" w14:textId="77777777" w:rsidTr="00FA27BD">
        <w:trPr>
          <w:trHeight w:val="2185"/>
        </w:trPr>
        <w:tc>
          <w:tcPr>
            <w:tcW w:w="464" w:type="dxa"/>
            <w:shd w:val="clear" w:color="auto" w:fill="auto"/>
          </w:tcPr>
          <w:p w14:paraId="7F45894B" w14:textId="77777777" w:rsidR="005617E7" w:rsidRPr="007413FC" w:rsidRDefault="005617E7" w:rsidP="00FA27BD">
            <w:pPr>
              <w:spacing w:before="120"/>
              <w:rPr>
                <w:rFonts w:ascii="Arial" w:hAnsi="Arial" w:cs="Arial"/>
                <w:b/>
                <w:bCs/>
                <w:sz w:val="18"/>
                <w:szCs w:val="18"/>
              </w:rPr>
            </w:pPr>
            <w:r w:rsidRPr="007413FC">
              <w:rPr>
                <w:rFonts w:ascii="Arial" w:hAnsi="Arial" w:cs="Arial"/>
                <w:b/>
                <w:bCs/>
                <w:sz w:val="18"/>
                <w:szCs w:val="18"/>
              </w:rPr>
              <w:t>3</w:t>
            </w:r>
          </w:p>
          <w:p w14:paraId="29B10752" w14:textId="77777777" w:rsidR="005617E7" w:rsidRPr="007413FC" w:rsidRDefault="005617E7" w:rsidP="00FA27BD">
            <w:pPr>
              <w:spacing w:before="120"/>
              <w:rPr>
                <w:rFonts w:ascii="Arial" w:hAnsi="Arial" w:cs="Arial"/>
                <w:b/>
                <w:bCs/>
                <w:sz w:val="18"/>
                <w:szCs w:val="18"/>
              </w:rPr>
            </w:pPr>
          </w:p>
        </w:tc>
        <w:tc>
          <w:tcPr>
            <w:tcW w:w="7087" w:type="dxa"/>
            <w:shd w:val="clear" w:color="auto" w:fill="auto"/>
          </w:tcPr>
          <w:p w14:paraId="07729F0C" w14:textId="77777777" w:rsidR="005617E7" w:rsidRPr="00E911FA" w:rsidRDefault="005617E7" w:rsidP="00FA27BD">
            <w:pPr>
              <w:pStyle w:val="Heading1"/>
              <w:spacing w:before="40"/>
              <w:rPr>
                <w:rFonts w:ascii="Arial" w:hAnsi="Arial" w:cs="Arial"/>
                <w:b/>
                <w:color w:val="auto"/>
                <w:sz w:val="18"/>
                <w:szCs w:val="18"/>
              </w:rPr>
            </w:pPr>
            <w:r w:rsidRPr="00E911FA">
              <w:rPr>
                <w:rFonts w:ascii="Arial" w:hAnsi="Arial" w:cs="Arial"/>
                <w:b/>
                <w:color w:val="auto"/>
                <w:sz w:val="18"/>
                <w:szCs w:val="18"/>
              </w:rPr>
              <w:t>Food Handling/ Preparation</w:t>
            </w:r>
          </w:p>
          <w:p w14:paraId="534C430F" w14:textId="77777777" w:rsidR="005617E7" w:rsidRPr="007413FC" w:rsidRDefault="005617E7" w:rsidP="00FA27BD">
            <w:pPr>
              <w:spacing w:before="40"/>
              <w:rPr>
                <w:rFonts w:ascii="Arial" w:hAnsi="Arial" w:cs="Arial"/>
                <w:sz w:val="18"/>
                <w:szCs w:val="18"/>
              </w:rPr>
            </w:pPr>
            <w:r w:rsidRPr="007413FC">
              <w:rPr>
                <w:rFonts w:ascii="Arial" w:hAnsi="Arial" w:cs="Arial"/>
                <w:sz w:val="18"/>
                <w:szCs w:val="18"/>
              </w:rPr>
              <w:t>A food handler is defined as a person ‘employed directly in the production and preparation of foodstuffs including the manufacturing, catering, and retail industries.’  Those undertaking maintenance work or repairing equipment in food handling areas should also meet the same health and hygiene standards as those involved directly in handling food.</w:t>
            </w:r>
          </w:p>
          <w:p w14:paraId="2FB57D07" w14:textId="77777777" w:rsidR="005617E7" w:rsidRPr="007413FC" w:rsidRDefault="005617E7" w:rsidP="00FA27BD">
            <w:pPr>
              <w:spacing w:before="120"/>
              <w:rPr>
                <w:rFonts w:ascii="Arial" w:hAnsi="Arial" w:cs="Arial"/>
                <w:sz w:val="18"/>
                <w:szCs w:val="18"/>
              </w:rPr>
            </w:pPr>
            <w:r w:rsidRPr="007413FC">
              <w:rPr>
                <w:rFonts w:ascii="Arial" w:hAnsi="Arial" w:cs="Arial"/>
                <w:sz w:val="18"/>
                <w:szCs w:val="18"/>
              </w:rPr>
              <w:t xml:space="preserve">Jobs would include the preparing/cooking/serving food. </w:t>
            </w:r>
          </w:p>
          <w:p w14:paraId="608A4291" w14:textId="77777777" w:rsidR="005617E7" w:rsidRPr="007413FC" w:rsidRDefault="005617E7" w:rsidP="00FA27BD">
            <w:pPr>
              <w:spacing w:before="120"/>
              <w:rPr>
                <w:rFonts w:ascii="Arial" w:hAnsi="Arial" w:cs="Arial"/>
                <w:sz w:val="18"/>
                <w:szCs w:val="18"/>
              </w:rPr>
            </w:pPr>
            <w:r w:rsidRPr="007413FC">
              <w:rPr>
                <w:rFonts w:ascii="Arial" w:hAnsi="Arial" w:cs="Arial"/>
                <w:sz w:val="18"/>
                <w:szCs w:val="18"/>
              </w:rPr>
              <w:t>Does</w:t>
            </w:r>
            <w:r w:rsidRPr="007413FC">
              <w:rPr>
                <w:rFonts w:ascii="Arial" w:hAnsi="Arial" w:cs="Arial"/>
                <w:b/>
                <w:sz w:val="18"/>
                <w:szCs w:val="18"/>
              </w:rPr>
              <w:t xml:space="preserve"> not</w:t>
            </w:r>
            <w:r w:rsidRPr="007413FC">
              <w:rPr>
                <w:rFonts w:ascii="Arial" w:hAnsi="Arial" w:cs="Arial"/>
                <w:sz w:val="18"/>
                <w:szCs w:val="18"/>
              </w:rPr>
              <w:t xml:space="preserve"> include carrying food to patients or handling of pre-wrapped, </w:t>
            </w:r>
            <w:proofErr w:type="gramStart"/>
            <w:r w:rsidRPr="007413FC">
              <w:rPr>
                <w:rFonts w:ascii="Arial" w:hAnsi="Arial" w:cs="Arial"/>
                <w:sz w:val="18"/>
                <w:szCs w:val="18"/>
              </w:rPr>
              <w:t>canned</w:t>
            </w:r>
            <w:proofErr w:type="gramEnd"/>
            <w:r w:rsidRPr="007413FC">
              <w:rPr>
                <w:rFonts w:ascii="Arial" w:hAnsi="Arial" w:cs="Arial"/>
                <w:sz w:val="18"/>
                <w:szCs w:val="18"/>
              </w:rPr>
              <w:t xml:space="preserve"> or bottled foods</w:t>
            </w:r>
          </w:p>
        </w:tc>
        <w:tc>
          <w:tcPr>
            <w:tcW w:w="3069" w:type="dxa"/>
            <w:gridSpan w:val="2"/>
            <w:shd w:val="clear" w:color="auto" w:fill="auto"/>
            <w:vAlign w:val="center"/>
          </w:tcPr>
          <w:p w14:paraId="3328AA64" w14:textId="77777777" w:rsidR="005617E7" w:rsidRPr="007413FC" w:rsidRDefault="005617E7" w:rsidP="00FA27BD">
            <w:pPr>
              <w:spacing w:before="40"/>
              <w:rPr>
                <w:rFonts w:ascii="Arial" w:hAnsi="Arial" w:cs="Arial"/>
                <w:bCs/>
                <w:sz w:val="18"/>
                <w:szCs w:val="18"/>
              </w:rPr>
            </w:pPr>
            <w:r w:rsidRPr="007413FC">
              <w:rPr>
                <w:rFonts w:ascii="Arial" w:hAnsi="Arial" w:cs="Arial"/>
                <w:bCs/>
                <w:sz w:val="18"/>
                <w:szCs w:val="18"/>
              </w:rPr>
              <w:t>Baseline health surveillance required; Occupational Health assessment required</w:t>
            </w:r>
          </w:p>
          <w:p w14:paraId="3A1D7F84" w14:textId="77777777" w:rsidR="005617E7" w:rsidRPr="007413FC" w:rsidRDefault="005617E7" w:rsidP="00FA27BD">
            <w:pPr>
              <w:spacing w:before="40"/>
              <w:rPr>
                <w:rFonts w:ascii="Arial" w:hAnsi="Arial" w:cs="Arial"/>
                <w:bCs/>
                <w:sz w:val="18"/>
                <w:szCs w:val="18"/>
              </w:rPr>
            </w:pPr>
          </w:p>
          <w:p w14:paraId="18B1C5D8" w14:textId="77777777" w:rsidR="005617E7" w:rsidRPr="007413FC" w:rsidRDefault="005617E7" w:rsidP="00FA27BD">
            <w:pPr>
              <w:spacing w:before="40"/>
              <w:rPr>
                <w:rFonts w:ascii="Arial" w:hAnsi="Arial" w:cs="Arial"/>
                <w:bCs/>
                <w:color w:val="FF0000"/>
                <w:sz w:val="18"/>
                <w:szCs w:val="18"/>
              </w:rPr>
            </w:pPr>
          </w:p>
        </w:tc>
      </w:tr>
      <w:tr w:rsidR="005617E7" w:rsidRPr="007413FC" w14:paraId="463C435A" w14:textId="77777777" w:rsidTr="00FA27BD">
        <w:tc>
          <w:tcPr>
            <w:tcW w:w="464" w:type="dxa"/>
            <w:shd w:val="clear" w:color="auto" w:fill="auto"/>
          </w:tcPr>
          <w:p w14:paraId="4A00B9BB" w14:textId="77777777" w:rsidR="005617E7" w:rsidRPr="007413FC" w:rsidRDefault="005617E7" w:rsidP="00FA27BD">
            <w:pPr>
              <w:spacing w:before="120"/>
              <w:rPr>
                <w:rFonts w:ascii="Arial" w:hAnsi="Arial" w:cs="Arial"/>
                <w:b/>
                <w:bCs/>
                <w:sz w:val="18"/>
                <w:szCs w:val="18"/>
              </w:rPr>
            </w:pPr>
            <w:r w:rsidRPr="007413FC">
              <w:rPr>
                <w:rFonts w:ascii="Arial" w:hAnsi="Arial" w:cs="Arial"/>
                <w:b/>
                <w:bCs/>
                <w:sz w:val="18"/>
                <w:szCs w:val="18"/>
              </w:rPr>
              <w:t>4</w:t>
            </w:r>
          </w:p>
        </w:tc>
        <w:tc>
          <w:tcPr>
            <w:tcW w:w="7087" w:type="dxa"/>
            <w:shd w:val="clear" w:color="auto" w:fill="auto"/>
          </w:tcPr>
          <w:p w14:paraId="18E20E7B" w14:textId="77777777" w:rsidR="005617E7" w:rsidRPr="007413FC" w:rsidRDefault="005617E7" w:rsidP="00FA27BD">
            <w:pPr>
              <w:spacing w:before="40"/>
              <w:rPr>
                <w:rFonts w:ascii="Arial" w:hAnsi="Arial" w:cs="Arial"/>
                <w:b/>
                <w:sz w:val="18"/>
                <w:szCs w:val="18"/>
              </w:rPr>
            </w:pPr>
            <w:r w:rsidRPr="007413FC">
              <w:rPr>
                <w:rFonts w:ascii="Arial" w:hAnsi="Arial" w:cs="Arial"/>
                <w:b/>
                <w:sz w:val="18"/>
                <w:szCs w:val="18"/>
              </w:rPr>
              <w:t xml:space="preserve">Manual Handling </w:t>
            </w:r>
          </w:p>
          <w:p w14:paraId="33524C77" w14:textId="77777777" w:rsidR="005617E7" w:rsidRPr="007413FC" w:rsidRDefault="005617E7" w:rsidP="00FA27BD">
            <w:pPr>
              <w:spacing w:before="40"/>
              <w:rPr>
                <w:rFonts w:ascii="Arial" w:hAnsi="Arial" w:cs="Arial"/>
                <w:sz w:val="18"/>
                <w:szCs w:val="18"/>
              </w:rPr>
            </w:pPr>
            <w:r w:rsidRPr="007413FC">
              <w:rPr>
                <w:rFonts w:ascii="Arial" w:hAnsi="Arial" w:cs="Arial"/>
                <w:sz w:val="18"/>
                <w:szCs w:val="18"/>
              </w:rPr>
              <w:t>Movement of any load/person by lifting, pushing, pulling etc.</w:t>
            </w:r>
          </w:p>
          <w:p w14:paraId="774C4B84" w14:textId="77777777" w:rsidR="005617E7" w:rsidRPr="007413FC" w:rsidRDefault="005617E7" w:rsidP="00FA27BD">
            <w:pPr>
              <w:spacing w:before="120"/>
              <w:rPr>
                <w:rFonts w:ascii="Arial" w:hAnsi="Arial" w:cs="Arial"/>
                <w:sz w:val="18"/>
                <w:szCs w:val="18"/>
              </w:rPr>
            </w:pPr>
            <w:r w:rsidRPr="007413FC">
              <w:rPr>
                <w:rFonts w:ascii="Arial" w:hAnsi="Arial" w:cs="Arial"/>
                <w:sz w:val="18"/>
                <w:szCs w:val="18"/>
              </w:rPr>
              <w:t>There is an element of manual handling in all roles, managers have a duty under legislation to minimise manual handling tasks, to assess the risks and provide the appropriate training and information</w:t>
            </w:r>
          </w:p>
        </w:tc>
        <w:tc>
          <w:tcPr>
            <w:tcW w:w="3069" w:type="dxa"/>
            <w:gridSpan w:val="2"/>
            <w:shd w:val="clear" w:color="auto" w:fill="auto"/>
          </w:tcPr>
          <w:p w14:paraId="44FA026F" w14:textId="77777777" w:rsidR="005617E7" w:rsidRPr="007413FC" w:rsidRDefault="005617E7" w:rsidP="00FA27BD">
            <w:pPr>
              <w:spacing w:before="40"/>
              <w:rPr>
                <w:rFonts w:ascii="Arial" w:hAnsi="Arial" w:cs="Arial"/>
                <w:bCs/>
                <w:sz w:val="18"/>
                <w:szCs w:val="18"/>
              </w:rPr>
            </w:pPr>
            <w:r w:rsidRPr="007413FC">
              <w:rPr>
                <w:rFonts w:ascii="Arial" w:hAnsi="Arial" w:cs="Arial"/>
                <w:bCs/>
                <w:sz w:val="18"/>
                <w:szCs w:val="18"/>
              </w:rPr>
              <w:t>Manager must ensure manual handling risk assessment up to date and appropriate training provided for new employee</w:t>
            </w:r>
          </w:p>
        </w:tc>
      </w:tr>
      <w:tr w:rsidR="005617E7" w:rsidRPr="007413FC" w14:paraId="1B5E7752" w14:textId="77777777" w:rsidTr="00FA27BD">
        <w:tc>
          <w:tcPr>
            <w:tcW w:w="464" w:type="dxa"/>
            <w:shd w:val="clear" w:color="auto" w:fill="auto"/>
          </w:tcPr>
          <w:p w14:paraId="10F0A42C" w14:textId="77777777" w:rsidR="005617E7" w:rsidRPr="007413FC" w:rsidRDefault="005617E7" w:rsidP="00FA27BD">
            <w:pPr>
              <w:spacing w:before="120"/>
              <w:rPr>
                <w:rFonts w:ascii="Arial" w:hAnsi="Arial" w:cs="Arial"/>
                <w:b/>
                <w:bCs/>
                <w:sz w:val="18"/>
                <w:szCs w:val="18"/>
              </w:rPr>
            </w:pPr>
            <w:r w:rsidRPr="007413FC">
              <w:rPr>
                <w:rFonts w:ascii="Arial" w:hAnsi="Arial" w:cs="Arial"/>
                <w:b/>
                <w:bCs/>
                <w:sz w:val="18"/>
                <w:szCs w:val="18"/>
              </w:rPr>
              <w:t>5</w:t>
            </w:r>
          </w:p>
        </w:tc>
        <w:tc>
          <w:tcPr>
            <w:tcW w:w="7087" w:type="dxa"/>
            <w:shd w:val="clear" w:color="auto" w:fill="auto"/>
          </w:tcPr>
          <w:p w14:paraId="7AD6E29B" w14:textId="77777777" w:rsidR="005617E7" w:rsidRPr="007413FC" w:rsidRDefault="005617E7" w:rsidP="00FA27BD">
            <w:pPr>
              <w:spacing w:before="40"/>
              <w:rPr>
                <w:rFonts w:ascii="Arial" w:hAnsi="Arial" w:cs="Arial"/>
                <w:b/>
                <w:sz w:val="18"/>
                <w:szCs w:val="18"/>
              </w:rPr>
            </w:pPr>
            <w:r w:rsidRPr="007413FC">
              <w:rPr>
                <w:rFonts w:ascii="Arial" w:hAnsi="Arial" w:cs="Arial"/>
                <w:b/>
                <w:sz w:val="18"/>
                <w:szCs w:val="18"/>
              </w:rPr>
              <w:t xml:space="preserve">Contact with Patients – Involved in direct patient care </w:t>
            </w:r>
          </w:p>
          <w:p w14:paraId="20C03E1C" w14:textId="77777777" w:rsidR="005617E7" w:rsidRPr="00E911FA" w:rsidRDefault="005617E7" w:rsidP="00FA27BD">
            <w:pPr>
              <w:pStyle w:val="Heading1"/>
              <w:spacing w:before="40"/>
              <w:rPr>
                <w:rFonts w:ascii="Arial" w:hAnsi="Arial" w:cs="Arial"/>
                <w:color w:val="auto"/>
                <w:sz w:val="18"/>
                <w:szCs w:val="18"/>
              </w:rPr>
            </w:pPr>
            <w:r w:rsidRPr="00E911FA">
              <w:rPr>
                <w:rFonts w:ascii="Arial" w:hAnsi="Arial" w:cs="Arial"/>
                <w:color w:val="auto"/>
                <w:sz w:val="18"/>
                <w:szCs w:val="18"/>
              </w:rPr>
              <w:t xml:space="preserve">Significant period of time in close proximity with patients </w:t>
            </w:r>
            <w:proofErr w:type="gramStart"/>
            <w:r w:rsidRPr="00E911FA">
              <w:rPr>
                <w:rFonts w:ascii="Arial" w:hAnsi="Arial" w:cs="Arial"/>
                <w:color w:val="auto"/>
                <w:sz w:val="18"/>
                <w:szCs w:val="18"/>
              </w:rPr>
              <w:t>e.g.</w:t>
            </w:r>
            <w:proofErr w:type="gramEnd"/>
            <w:r w:rsidRPr="00E911FA">
              <w:rPr>
                <w:rFonts w:ascii="Arial" w:hAnsi="Arial" w:cs="Arial"/>
                <w:color w:val="auto"/>
                <w:sz w:val="18"/>
                <w:szCs w:val="18"/>
              </w:rPr>
              <w:t xml:space="preserve"> nurses, midwives, doctors, allied health professionals including laboratory workers</w:t>
            </w:r>
          </w:p>
          <w:p w14:paraId="0A1B7DEF" w14:textId="77777777" w:rsidR="005617E7" w:rsidRPr="007413FC" w:rsidRDefault="005617E7" w:rsidP="00FA27BD">
            <w:pPr>
              <w:spacing w:before="40"/>
              <w:rPr>
                <w:rFonts w:ascii="Arial" w:hAnsi="Arial" w:cs="Arial"/>
                <w:b/>
                <w:sz w:val="18"/>
                <w:szCs w:val="18"/>
              </w:rPr>
            </w:pPr>
          </w:p>
        </w:tc>
        <w:tc>
          <w:tcPr>
            <w:tcW w:w="3069" w:type="dxa"/>
            <w:gridSpan w:val="2"/>
            <w:shd w:val="clear" w:color="auto" w:fill="auto"/>
          </w:tcPr>
          <w:p w14:paraId="5BBAF16B" w14:textId="77777777" w:rsidR="005617E7" w:rsidRPr="007413FC" w:rsidRDefault="005617E7" w:rsidP="00FA27BD">
            <w:pPr>
              <w:spacing w:before="40"/>
              <w:rPr>
                <w:rFonts w:ascii="Arial" w:hAnsi="Arial" w:cs="Arial"/>
                <w:bCs/>
                <w:sz w:val="18"/>
                <w:szCs w:val="18"/>
              </w:rPr>
            </w:pPr>
            <w:r w:rsidRPr="007413FC">
              <w:rPr>
                <w:rFonts w:ascii="Arial" w:hAnsi="Arial" w:cs="Arial"/>
                <w:bCs/>
                <w:sz w:val="18"/>
                <w:szCs w:val="18"/>
              </w:rPr>
              <w:t>Baseline health surveillance required; Occupational Health assessment required</w:t>
            </w:r>
          </w:p>
          <w:p w14:paraId="2DCC8D88" w14:textId="77777777" w:rsidR="005617E7" w:rsidRPr="007413FC" w:rsidRDefault="005617E7" w:rsidP="00FA27BD">
            <w:pPr>
              <w:spacing w:before="120" w:after="120"/>
              <w:rPr>
                <w:rFonts w:ascii="Arial" w:hAnsi="Arial" w:cs="Arial"/>
                <w:sz w:val="18"/>
                <w:szCs w:val="18"/>
              </w:rPr>
            </w:pPr>
            <w:r w:rsidRPr="007413FC">
              <w:rPr>
                <w:rFonts w:ascii="Arial" w:hAnsi="Arial" w:cs="Arial"/>
                <w:sz w:val="18"/>
                <w:szCs w:val="18"/>
              </w:rPr>
              <w:t>Manager to request new employee to provide written evidence of immunisation details to Occupational Health with new employee questionnaire</w:t>
            </w:r>
          </w:p>
        </w:tc>
      </w:tr>
      <w:tr w:rsidR="005617E7" w:rsidRPr="007413FC" w14:paraId="484ED5C2" w14:textId="77777777" w:rsidTr="00FA27BD">
        <w:tc>
          <w:tcPr>
            <w:tcW w:w="464" w:type="dxa"/>
            <w:shd w:val="clear" w:color="auto" w:fill="auto"/>
          </w:tcPr>
          <w:p w14:paraId="12144142" w14:textId="77777777" w:rsidR="005617E7" w:rsidRPr="007413FC" w:rsidRDefault="005617E7" w:rsidP="00FA27BD">
            <w:pPr>
              <w:spacing w:before="120"/>
              <w:rPr>
                <w:rFonts w:ascii="Arial" w:hAnsi="Arial" w:cs="Arial"/>
                <w:b/>
                <w:bCs/>
                <w:sz w:val="18"/>
                <w:szCs w:val="18"/>
              </w:rPr>
            </w:pPr>
            <w:r w:rsidRPr="007413FC">
              <w:rPr>
                <w:rFonts w:ascii="Arial" w:hAnsi="Arial" w:cs="Arial"/>
                <w:b/>
                <w:bCs/>
                <w:sz w:val="18"/>
                <w:szCs w:val="18"/>
              </w:rPr>
              <w:t xml:space="preserve">6 </w:t>
            </w:r>
          </w:p>
        </w:tc>
        <w:tc>
          <w:tcPr>
            <w:tcW w:w="7087" w:type="dxa"/>
            <w:shd w:val="clear" w:color="auto" w:fill="auto"/>
          </w:tcPr>
          <w:p w14:paraId="2E184ADB" w14:textId="77777777" w:rsidR="005617E7" w:rsidRPr="007413FC" w:rsidRDefault="005617E7" w:rsidP="00FA27BD">
            <w:pPr>
              <w:spacing w:before="40"/>
              <w:rPr>
                <w:rFonts w:ascii="Arial" w:hAnsi="Arial" w:cs="Arial"/>
                <w:b/>
                <w:sz w:val="18"/>
                <w:szCs w:val="18"/>
              </w:rPr>
            </w:pPr>
            <w:r w:rsidRPr="007413FC">
              <w:rPr>
                <w:rFonts w:ascii="Arial" w:hAnsi="Arial" w:cs="Arial"/>
                <w:b/>
                <w:sz w:val="18"/>
                <w:szCs w:val="18"/>
              </w:rPr>
              <w:t>Contact with Patients – Social Contact in Clinical Setting</w:t>
            </w:r>
          </w:p>
          <w:p w14:paraId="74FC9124" w14:textId="77777777" w:rsidR="005617E7" w:rsidRPr="007413FC" w:rsidRDefault="005617E7" w:rsidP="00FA27BD">
            <w:pPr>
              <w:spacing w:before="40"/>
              <w:rPr>
                <w:rFonts w:ascii="Arial" w:hAnsi="Arial" w:cs="Arial"/>
                <w:b/>
                <w:sz w:val="18"/>
                <w:szCs w:val="18"/>
              </w:rPr>
            </w:pPr>
          </w:p>
          <w:p w14:paraId="18590D43" w14:textId="77777777" w:rsidR="005617E7" w:rsidRPr="007413FC" w:rsidRDefault="005617E7" w:rsidP="00FA27BD">
            <w:pPr>
              <w:spacing w:before="40"/>
              <w:rPr>
                <w:rFonts w:ascii="Arial" w:hAnsi="Arial" w:cs="Arial"/>
                <w:sz w:val="18"/>
                <w:szCs w:val="18"/>
              </w:rPr>
            </w:pPr>
            <w:r w:rsidRPr="007413FC">
              <w:rPr>
                <w:rFonts w:ascii="Arial" w:hAnsi="Arial" w:cs="Arial"/>
                <w:sz w:val="18"/>
                <w:szCs w:val="18"/>
              </w:rPr>
              <w:t xml:space="preserve">This includes </w:t>
            </w:r>
            <w:proofErr w:type="spellStart"/>
            <w:proofErr w:type="gramStart"/>
            <w:r w:rsidRPr="007413FC">
              <w:rPr>
                <w:rFonts w:ascii="Arial" w:hAnsi="Arial" w:cs="Arial"/>
                <w:sz w:val="18"/>
                <w:szCs w:val="18"/>
              </w:rPr>
              <w:t>non clinical</w:t>
            </w:r>
            <w:proofErr w:type="spellEnd"/>
            <w:proofErr w:type="gramEnd"/>
            <w:r w:rsidRPr="007413FC">
              <w:rPr>
                <w:rFonts w:ascii="Arial" w:hAnsi="Arial" w:cs="Arial"/>
                <w:sz w:val="18"/>
                <w:szCs w:val="18"/>
              </w:rPr>
              <w:t xml:space="preserve"> and ancillary staff who may have social contact with patients but are not directly involved in patient care.  This group would include receptionists ward clerks and cleaners etc</w:t>
            </w:r>
          </w:p>
          <w:p w14:paraId="2B5E8E7F" w14:textId="77777777" w:rsidR="005617E7" w:rsidRPr="007413FC" w:rsidRDefault="005617E7" w:rsidP="00FA27BD">
            <w:pPr>
              <w:spacing w:before="40"/>
              <w:rPr>
                <w:rFonts w:ascii="Arial" w:hAnsi="Arial" w:cs="Arial"/>
                <w:i/>
                <w:sz w:val="18"/>
                <w:szCs w:val="18"/>
              </w:rPr>
            </w:pPr>
            <w:r w:rsidRPr="007413FC">
              <w:rPr>
                <w:rFonts w:ascii="Arial" w:hAnsi="Arial" w:cs="Arial"/>
                <w:i/>
                <w:sz w:val="18"/>
                <w:szCs w:val="18"/>
              </w:rPr>
              <w:t xml:space="preserve">DH Health Clearance for Serious Communicable Disease in New HCW March 2007 </w:t>
            </w:r>
          </w:p>
        </w:tc>
        <w:tc>
          <w:tcPr>
            <w:tcW w:w="3069" w:type="dxa"/>
            <w:gridSpan w:val="2"/>
            <w:shd w:val="clear" w:color="auto" w:fill="auto"/>
          </w:tcPr>
          <w:p w14:paraId="658D58BB" w14:textId="77777777" w:rsidR="005617E7" w:rsidRPr="007413FC" w:rsidRDefault="005617E7" w:rsidP="00FA27BD">
            <w:pPr>
              <w:spacing w:before="40"/>
              <w:rPr>
                <w:rFonts w:ascii="Arial" w:hAnsi="Arial" w:cs="Arial"/>
                <w:bCs/>
                <w:sz w:val="18"/>
                <w:szCs w:val="18"/>
              </w:rPr>
            </w:pPr>
            <w:r w:rsidRPr="007413FC">
              <w:rPr>
                <w:rFonts w:ascii="Arial" w:hAnsi="Arial" w:cs="Arial"/>
                <w:bCs/>
                <w:sz w:val="18"/>
                <w:szCs w:val="18"/>
              </w:rPr>
              <w:t>Baseline health surveillance required; Occupational Health assessment required</w:t>
            </w:r>
          </w:p>
          <w:p w14:paraId="7A91D96B" w14:textId="77777777" w:rsidR="005617E7" w:rsidRPr="007413FC" w:rsidRDefault="005617E7" w:rsidP="00FA27BD">
            <w:pPr>
              <w:spacing w:before="120" w:after="120"/>
              <w:rPr>
                <w:rFonts w:ascii="Arial" w:hAnsi="Arial" w:cs="Arial"/>
                <w:sz w:val="18"/>
                <w:szCs w:val="18"/>
              </w:rPr>
            </w:pPr>
            <w:r w:rsidRPr="007413FC">
              <w:rPr>
                <w:rFonts w:ascii="Arial" w:hAnsi="Arial" w:cs="Arial"/>
                <w:sz w:val="18"/>
                <w:szCs w:val="18"/>
              </w:rPr>
              <w:t>Manager to request new employee to provide written evidence of immunisation details to Occupational Health with new employee questionnaire</w:t>
            </w:r>
          </w:p>
        </w:tc>
      </w:tr>
      <w:tr w:rsidR="005617E7" w:rsidRPr="007413FC" w14:paraId="41133BD7" w14:textId="77777777" w:rsidTr="00FA27BD">
        <w:trPr>
          <w:trHeight w:val="1548"/>
        </w:trPr>
        <w:tc>
          <w:tcPr>
            <w:tcW w:w="464" w:type="dxa"/>
            <w:shd w:val="clear" w:color="auto" w:fill="auto"/>
          </w:tcPr>
          <w:p w14:paraId="136B3EEF" w14:textId="77777777" w:rsidR="005617E7" w:rsidRPr="007413FC" w:rsidRDefault="005617E7" w:rsidP="00FA27BD">
            <w:pPr>
              <w:spacing w:before="120"/>
              <w:rPr>
                <w:rFonts w:ascii="Arial" w:hAnsi="Arial" w:cs="Arial"/>
                <w:b/>
                <w:bCs/>
                <w:sz w:val="18"/>
                <w:szCs w:val="18"/>
              </w:rPr>
            </w:pPr>
            <w:r w:rsidRPr="007413FC">
              <w:rPr>
                <w:rFonts w:ascii="Arial" w:hAnsi="Arial" w:cs="Arial"/>
                <w:b/>
                <w:bCs/>
                <w:sz w:val="18"/>
                <w:szCs w:val="18"/>
              </w:rPr>
              <w:lastRenderedPageBreak/>
              <w:t>7</w:t>
            </w:r>
          </w:p>
        </w:tc>
        <w:tc>
          <w:tcPr>
            <w:tcW w:w="7087" w:type="dxa"/>
            <w:shd w:val="clear" w:color="auto" w:fill="auto"/>
            <w:vAlign w:val="center"/>
          </w:tcPr>
          <w:p w14:paraId="145A06EE" w14:textId="77777777" w:rsidR="005617E7" w:rsidRPr="007413FC" w:rsidRDefault="005617E7" w:rsidP="00FA27BD">
            <w:pPr>
              <w:spacing w:before="40"/>
              <w:rPr>
                <w:rFonts w:ascii="Arial" w:hAnsi="Arial" w:cs="Arial"/>
                <w:b/>
                <w:sz w:val="18"/>
                <w:szCs w:val="18"/>
              </w:rPr>
            </w:pPr>
            <w:r w:rsidRPr="007413FC">
              <w:rPr>
                <w:rFonts w:ascii="Arial" w:hAnsi="Arial" w:cs="Arial"/>
                <w:b/>
                <w:sz w:val="18"/>
                <w:szCs w:val="18"/>
              </w:rPr>
              <w:t xml:space="preserve">Blood Borne Infections </w:t>
            </w:r>
          </w:p>
          <w:p w14:paraId="5CC8A376" w14:textId="77777777" w:rsidR="005617E7" w:rsidRPr="007413FC" w:rsidRDefault="005617E7" w:rsidP="00FA27BD">
            <w:pPr>
              <w:spacing w:before="40"/>
              <w:rPr>
                <w:rFonts w:ascii="Arial" w:hAnsi="Arial" w:cs="Arial"/>
                <w:sz w:val="18"/>
                <w:szCs w:val="18"/>
              </w:rPr>
            </w:pPr>
            <w:r w:rsidRPr="007413FC">
              <w:rPr>
                <w:rFonts w:ascii="Arial" w:hAnsi="Arial" w:cs="Arial"/>
                <w:sz w:val="18"/>
                <w:szCs w:val="18"/>
              </w:rPr>
              <w:t xml:space="preserve">Working with those who are at risk of blood borne infections  </w:t>
            </w:r>
          </w:p>
          <w:p w14:paraId="1833DF41" w14:textId="77777777" w:rsidR="005617E7" w:rsidRPr="007413FC" w:rsidRDefault="005617E7" w:rsidP="00FA27BD">
            <w:pPr>
              <w:spacing w:before="40"/>
              <w:rPr>
                <w:rFonts w:ascii="Arial" w:hAnsi="Arial" w:cs="Arial"/>
                <w:sz w:val="18"/>
                <w:szCs w:val="18"/>
              </w:rPr>
            </w:pPr>
            <w:r w:rsidRPr="007413FC">
              <w:rPr>
                <w:rFonts w:ascii="Arial" w:hAnsi="Arial" w:cs="Arial"/>
                <w:i/>
                <w:sz w:val="18"/>
                <w:szCs w:val="18"/>
              </w:rPr>
              <w:t>e.g. HIV, Hepatitis ‘B’ or Hepatitis ‘C</w:t>
            </w:r>
            <w:proofErr w:type="gramStart"/>
            <w:r w:rsidRPr="007413FC">
              <w:rPr>
                <w:rFonts w:ascii="Arial" w:hAnsi="Arial" w:cs="Arial"/>
                <w:i/>
                <w:sz w:val="18"/>
                <w:szCs w:val="18"/>
              </w:rPr>
              <w:t>’</w:t>
            </w:r>
            <w:r w:rsidRPr="007413FC">
              <w:rPr>
                <w:rFonts w:ascii="Arial" w:hAnsi="Arial" w:cs="Arial"/>
                <w:sz w:val="18"/>
                <w:szCs w:val="18"/>
              </w:rPr>
              <w:t xml:space="preserve">  as</w:t>
            </w:r>
            <w:proofErr w:type="gramEnd"/>
            <w:r w:rsidRPr="007413FC">
              <w:rPr>
                <w:rFonts w:ascii="Arial" w:hAnsi="Arial" w:cs="Arial"/>
                <w:sz w:val="18"/>
                <w:szCs w:val="18"/>
              </w:rPr>
              <w:t xml:space="preserve"> a result of handling or contact with blood, body fluids and or tissue.  This includes new employees who work with sex workers, IV drug users and the homeless</w:t>
            </w:r>
          </w:p>
          <w:p w14:paraId="19087DFB" w14:textId="77777777" w:rsidR="005617E7" w:rsidRPr="007413FC" w:rsidRDefault="005617E7" w:rsidP="00FA27BD">
            <w:pPr>
              <w:spacing w:before="40"/>
              <w:rPr>
                <w:rFonts w:ascii="Arial" w:hAnsi="Arial" w:cs="Arial"/>
                <w:sz w:val="18"/>
                <w:szCs w:val="18"/>
              </w:rPr>
            </w:pPr>
          </w:p>
          <w:p w14:paraId="75D5D6F4" w14:textId="77777777" w:rsidR="005617E7" w:rsidRPr="007413FC" w:rsidRDefault="005617E7" w:rsidP="00FA27BD">
            <w:pPr>
              <w:spacing w:before="40"/>
              <w:rPr>
                <w:rFonts w:ascii="Arial" w:hAnsi="Arial" w:cs="Arial"/>
                <w:i/>
                <w:sz w:val="18"/>
                <w:szCs w:val="18"/>
              </w:rPr>
            </w:pPr>
            <w:r w:rsidRPr="007413FC">
              <w:rPr>
                <w:rFonts w:ascii="Arial" w:hAnsi="Arial" w:cs="Arial"/>
                <w:i/>
                <w:sz w:val="18"/>
                <w:szCs w:val="18"/>
              </w:rPr>
              <w:t xml:space="preserve">DH Immunisation Against Infectious Diseases   </w:t>
            </w:r>
          </w:p>
        </w:tc>
        <w:tc>
          <w:tcPr>
            <w:tcW w:w="3069" w:type="dxa"/>
            <w:gridSpan w:val="2"/>
            <w:shd w:val="clear" w:color="auto" w:fill="auto"/>
            <w:vAlign w:val="center"/>
          </w:tcPr>
          <w:p w14:paraId="27A44780" w14:textId="77777777" w:rsidR="005617E7" w:rsidRPr="007413FC" w:rsidRDefault="005617E7" w:rsidP="00FA27BD">
            <w:pPr>
              <w:spacing w:before="40"/>
              <w:rPr>
                <w:rFonts w:ascii="Arial" w:hAnsi="Arial" w:cs="Arial"/>
                <w:bCs/>
                <w:sz w:val="18"/>
                <w:szCs w:val="18"/>
              </w:rPr>
            </w:pPr>
            <w:r w:rsidRPr="007413FC">
              <w:rPr>
                <w:rFonts w:ascii="Arial" w:hAnsi="Arial" w:cs="Arial"/>
                <w:bCs/>
                <w:sz w:val="18"/>
                <w:szCs w:val="18"/>
              </w:rPr>
              <w:t>Baseline health surveillance required; Occupational Health assessment required</w:t>
            </w:r>
          </w:p>
          <w:p w14:paraId="6457D2E3" w14:textId="77777777" w:rsidR="005617E7" w:rsidRPr="007413FC" w:rsidRDefault="005617E7" w:rsidP="00FA27BD">
            <w:pPr>
              <w:spacing w:before="40"/>
              <w:rPr>
                <w:rFonts w:ascii="Arial" w:hAnsi="Arial" w:cs="Arial"/>
                <w:sz w:val="18"/>
                <w:szCs w:val="18"/>
              </w:rPr>
            </w:pPr>
          </w:p>
          <w:p w14:paraId="1842430E" w14:textId="77777777" w:rsidR="005617E7" w:rsidRPr="007413FC" w:rsidRDefault="005617E7" w:rsidP="00FA27BD">
            <w:pPr>
              <w:spacing w:before="40" w:after="120"/>
              <w:rPr>
                <w:rFonts w:ascii="Arial" w:hAnsi="Arial" w:cs="Arial"/>
                <w:sz w:val="18"/>
                <w:szCs w:val="18"/>
              </w:rPr>
            </w:pPr>
            <w:r w:rsidRPr="007413FC">
              <w:rPr>
                <w:rFonts w:ascii="Arial" w:hAnsi="Arial" w:cs="Arial"/>
                <w:sz w:val="18"/>
                <w:szCs w:val="18"/>
              </w:rPr>
              <w:t>Manager to request new employee to provide written evidence of immunisation details to Occupational Health with new employee questionnaire</w:t>
            </w:r>
          </w:p>
        </w:tc>
      </w:tr>
      <w:tr w:rsidR="005617E7" w:rsidRPr="007413FC" w14:paraId="76F2FC18" w14:textId="77777777" w:rsidTr="00FA27BD">
        <w:tc>
          <w:tcPr>
            <w:tcW w:w="464" w:type="dxa"/>
            <w:shd w:val="clear" w:color="auto" w:fill="auto"/>
          </w:tcPr>
          <w:p w14:paraId="19EB7316" w14:textId="77777777" w:rsidR="005617E7" w:rsidRPr="007413FC" w:rsidRDefault="005617E7" w:rsidP="00FA27BD">
            <w:pPr>
              <w:spacing w:before="120"/>
              <w:rPr>
                <w:rFonts w:ascii="Arial" w:hAnsi="Arial" w:cs="Arial"/>
                <w:b/>
                <w:bCs/>
                <w:sz w:val="18"/>
                <w:szCs w:val="18"/>
              </w:rPr>
            </w:pPr>
            <w:r w:rsidRPr="007413FC">
              <w:rPr>
                <w:rFonts w:ascii="Arial" w:hAnsi="Arial" w:cs="Arial"/>
                <w:b/>
                <w:bCs/>
                <w:sz w:val="18"/>
                <w:szCs w:val="18"/>
              </w:rPr>
              <w:t>8</w:t>
            </w:r>
          </w:p>
        </w:tc>
        <w:tc>
          <w:tcPr>
            <w:tcW w:w="7087" w:type="dxa"/>
            <w:shd w:val="clear" w:color="auto" w:fill="auto"/>
            <w:vAlign w:val="center"/>
          </w:tcPr>
          <w:p w14:paraId="78AACD82" w14:textId="77777777" w:rsidR="005617E7" w:rsidRPr="007413FC" w:rsidRDefault="005617E7" w:rsidP="00FA27BD">
            <w:pPr>
              <w:spacing w:before="40"/>
              <w:rPr>
                <w:rFonts w:ascii="Arial" w:hAnsi="Arial" w:cs="Arial"/>
                <w:b/>
                <w:sz w:val="18"/>
                <w:szCs w:val="18"/>
              </w:rPr>
            </w:pPr>
            <w:r w:rsidRPr="007413FC">
              <w:rPr>
                <w:rFonts w:ascii="Arial" w:hAnsi="Arial" w:cs="Arial"/>
                <w:b/>
                <w:sz w:val="18"/>
                <w:szCs w:val="18"/>
              </w:rPr>
              <w:t>Exposure prone procedures.</w:t>
            </w:r>
          </w:p>
          <w:p w14:paraId="4B9AEF1C" w14:textId="77777777" w:rsidR="005617E7" w:rsidRPr="007413FC" w:rsidRDefault="005617E7" w:rsidP="00FA27BD">
            <w:pPr>
              <w:spacing w:before="40"/>
              <w:rPr>
                <w:rFonts w:ascii="Arial" w:hAnsi="Arial" w:cs="Arial"/>
                <w:sz w:val="18"/>
                <w:szCs w:val="18"/>
              </w:rPr>
            </w:pPr>
            <w:r w:rsidRPr="007413FC">
              <w:rPr>
                <w:rFonts w:ascii="Arial" w:hAnsi="Arial" w:cs="Arial"/>
                <w:sz w:val="18"/>
                <w:szCs w:val="18"/>
              </w:rPr>
              <w:t xml:space="preserve">This applies </w:t>
            </w:r>
            <w:proofErr w:type="gramStart"/>
            <w:r w:rsidRPr="007413FC">
              <w:rPr>
                <w:rFonts w:ascii="Arial" w:hAnsi="Arial" w:cs="Arial"/>
                <w:sz w:val="18"/>
                <w:szCs w:val="18"/>
              </w:rPr>
              <w:t>to:-</w:t>
            </w:r>
            <w:proofErr w:type="gramEnd"/>
          </w:p>
          <w:p w14:paraId="11D3DAD1" w14:textId="77777777" w:rsidR="005617E7" w:rsidRPr="007413FC" w:rsidRDefault="005617E7" w:rsidP="00FA27BD">
            <w:pPr>
              <w:spacing w:before="40"/>
              <w:rPr>
                <w:rFonts w:ascii="Arial" w:hAnsi="Arial" w:cs="Arial"/>
                <w:sz w:val="18"/>
                <w:szCs w:val="18"/>
              </w:rPr>
            </w:pPr>
            <w:r w:rsidRPr="007413FC">
              <w:rPr>
                <w:rFonts w:ascii="Arial" w:hAnsi="Arial" w:cs="Arial"/>
                <w:sz w:val="18"/>
                <w:szCs w:val="18"/>
              </w:rPr>
              <w:t xml:space="preserve">Surgeons, some doctors and nurses in A&amp;E and theatre (including anaesthetics), midwives, dentists and some </w:t>
            </w:r>
            <w:proofErr w:type="gramStart"/>
            <w:r w:rsidRPr="007413FC">
              <w:rPr>
                <w:rFonts w:ascii="Arial" w:hAnsi="Arial" w:cs="Arial"/>
                <w:sz w:val="18"/>
                <w:szCs w:val="18"/>
              </w:rPr>
              <w:t>podiatrists</w:t>
            </w:r>
            <w:proofErr w:type="gramEnd"/>
            <w:r w:rsidRPr="007413FC">
              <w:rPr>
                <w:rFonts w:ascii="Arial" w:hAnsi="Arial" w:cs="Arial"/>
                <w:sz w:val="18"/>
                <w:szCs w:val="18"/>
              </w:rPr>
              <w:t xml:space="preserve"> </w:t>
            </w:r>
          </w:p>
          <w:p w14:paraId="077E4F02" w14:textId="77777777" w:rsidR="005617E7" w:rsidRPr="007413FC" w:rsidRDefault="005617E7" w:rsidP="00FA27BD">
            <w:pPr>
              <w:spacing w:before="40"/>
              <w:rPr>
                <w:rFonts w:ascii="Arial" w:hAnsi="Arial" w:cs="Arial"/>
                <w:sz w:val="18"/>
                <w:szCs w:val="18"/>
              </w:rPr>
            </w:pPr>
          </w:p>
          <w:p w14:paraId="13A9B35B" w14:textId="77777777" w:rsidR="005617E7" w:rsidRPr="007413FC" w:rsidRDefault="005617E7" w:rsidP="00FA27BD">
            <w:pPr>
              <w:spacing w:before="40"/>
              <w:rPr>
                <w:rFonts w:ascii="Arial" w:hAnsi="Arial" w:cs="Arial"/>
                <w:sz w:val="18"/>
                <w:szCs w:val="18"/>
              </w:rPr>
            </w:pPr>
            <w:r w:rsidRPr="007413FC">
              <w:rPr>
                <w:rFonts w:ascii="Arial" w:hAnsi="Arial" w:cs="Arial"/>
                <w:i/>
                <w:sz w:val="18"/>
                <w:szCs w:val="18"/>
              </w:rPr>
              <w:t>DH Health Clearance for Serious Communicable Disease in New HCW March 2007</w:t>
            </w:r>
          </w:p>
        </w:tc>
        <w:tc>
          <w:tcPr>
            <w:tcW w:w="3069" w:type="dxa"/>
            <w:gridSpan w:val="2"/>
            <w:shd w:val="clear" w:color="auto" w:fill="auto"/>
            <w:vAlign w:val="center"/>
          </w:tcPr>
          <w:p w14:paraId="7052634D" w14:textId="77777777" w:rsidR="005617E7" w:rsidRPr="007413FC" w:rsidRDefault="005617E7" w:rsidP="00FA27BD">
            <w:pPr>
              <w:spacing w:before="40"/>
              <w:rPr>
                <w:rFonts w:ascii="Arial" w:hAnsi="Arial" w:cs="Arial"/>
                <w:bCs/>
                <w:sz w:val="18"/>
                <w:szCs w:val="18"/>
              </w:rPr>
            </w:pPr>
            <w:r w:rsidRPr="007413FC">
              <w:rPr>
                <w:rFonts w:ascii="Arial" w:hAnsi="Arial" w:cs="Arial"/>
                <w:bCs/>
                <w:sz w:val="18"/>
                <w:szCs w:val="18"/>
              </w:rPr>
              <w:t>Baseline health surveillance required; Occupational Health assessment required</w:t>
            </w:r>
          </w:p>
          <w:p w14:paraId="23B8787C" w14:textId="77777777" w:rsidR="005617E7" w:rsidRPr="007413FC" w:rsidRDefault="005617E7" w:rsidP="00FA27BD">
            <w:pPr>
              <w:spacing w:before="120" w:after="120"/>
              <w:rPr>
                <w:rFonts w:ascii="Arial" w:hAnsi="Arial" w:cs="Arial"/>
                <w:sz w:val="18"/>
                <w:szCs w:val="18"/>
              </w:rPr>
            </w:pPr>
            <w:r w:rsidRPr="007413FC">
              <w:rPr>
                <w:rFonts w:ascii="Arial" w:hAnsi="Arial" w:cs="Arial"/>
                <w:sz w:val="18"/>
                <w:szCs w:val="18"/>
              </w:rPr>
              <w:t>Manager to request new employee to provide written evidence of immunisation details to Occupational Health with new employee questionnaire</w:t>
            </w:r>
          </w:p>
        </w:tc>
      </w:tr>
      <w:tr w:rsidR="005617E7" w:rsidRPr="007413FC" w14:paraId="0A192945" w14:textId="77777777" w:rsidTr="00FA27BD">
        <w:tc>
          <w:tcPr>
            <w:tcW w:w="464" w:type="dxa"/>
            <w:shd w:val="clear" w:color="auto" w:fill="auto"/>
          </w:tcPr>
          <w:p w14:paraId="62BE16C2" w14:textId="77777777" w:rsidR="005617E7" w:rsidRPr="007413FC" w:rsidRDefault="005617E7" w:rsidP="00FA27BD">
            <w:pPr>
              <w:spacing w:before="120"/>
              <w:rPr>
                <w:rFonts w:ascii="Arial" w:hAnsi="Arial" w:cs="Arial"/>
                <w:b/>
                <w:bCs/>
                <w:sz w:val="18"/>
                <w:szCs w:val="18"/>
              </w:rPr>
            </w:pPr>
            <w:r w:rsidRPr="007413FC">
              <w:rPr>
                <w:rFonts w:ascii="Arial" w:hAnsi="Arial" w:cs="Arial"/>
                <w:b/>
                <w:bCs/>
                <w:sz w:val="18"/>
                <w:szCs w:val="18"/>
              </w:rPr>
              <w:t>9</w:t>
            </w:r>
          </w:p>
        </w:tc>
        <w:tc>
          <w:tcPr>
            <w:tcW w:w="7087" w:type="dxa"/>
            <w:shd w:val="clear" w:color="auto" w:fill="auto"/>
            <w:vAlign w:val="center"/>
          </w:tcPr>
          <w:p w14:paraId="317BFC00" w14:textId="77777777" w:rsidR="005617E7" w:rsidRPr="007413FC" w:rsidRDefault="005617E7" w:rsidP="00FA27BD">
            <w:pPr>
              <w:spacing w:before="40"/>
              <w:rPr>
                <w:rFonts w:ascii="Arial" w:hAnsi="Arial" w:cs="Arial"/>
                <w:b/>
                <w:sz w:val="18"/>
                <w:szCs w:val="18"/>
              </w:rPr>
            </w:pPr>
            <w:r w:rsidRPr="007413FC">
              <w:rPr>
                <w:rFonts w:ascii="Arial" w:hAnsi="Arial" w:cs="Arial"/>
                <w:b/>
                <w:sz w:val="18"/>
                <w:szCs w:val="18"/>
              </w:rPr>
              <w:t xml:space="preserve">Exposure to respiratory irritants and or sensitisers </w:t>
            </w:r>
          </w:p>
          <w:p w14:paraId="7C7F5893" w14:textId="77777777" w:rsidR="005617E7" w:rsidRPr="007413FC" w:rsidRDefault="005617E7" w:rsidP="00FA27BD">
            <w:pPr>
              <w:spacing w:before="40"/>
              <w:rPr>
                <w:rFonts w:ascii="Arial" w:hAnsi="Arial" w:cs="Arial"/>
                <w:bCs/>
                <w:sz w:val="18"/>
                <w:szCs w:val="18"/>
              </w:rPr>
            </w:pPr>
            <w:r w:rsidRPr="007413FC">
              <w:rPr>
                <w:rFonts w:ascii="Arial" w:hAnsi="Arial" w:cs="Arial"/>
                <w:bCs/>
                <w:sz w:val="18"/>
                <w:szCs w:val="18"/>
              </w:rPr>
              <w:t xml:space="preserve">Certain fumes and dusts if inhaled have the potential to cause harm to health. </w:t>
            </w:r>
          </w:p>
          <w:p w14:paraId="3C75F1AB" w14:textId="77777777" w:rsidR="005617E7" w:rsidRPr="007413FC" w:rsidRDefault="005617E7" w:rsidP="00FA27BD">
            <w:pPr>
              <w:spacing w:before="40"/>
              <w:rPr>
                <w:rFonts w:ascii="Arial" w:hAnsi="Arial" w:cs="Arial"/>
                <w:bCs/>
                <w:sz w:val="18"/>
                <w:szCs w:val="18"/>
              </w:rPr>
            </w:pPr>
            <w:r w:rsidRPr="007413FC">
              <w:rPr>
                <w:rFonts w:ascii="Arial" w:hAnsi="Arial" w:cs="Arial"/>
                <w:bCs/>
                <w:sz w:val="18"/>
                <w:szCs w:val="18"/>
              </w:rPr>
              <w:t>Dusts   e.g. Plaster dusts</w:t>
            </w:r>
          </w:p>
          <w:p w14:paraId="13C5071D" w14:textId="77777777" w:rsidR="005617E7" w:rsidRPr="007413FC" w:rsidRDefault="005617E7" w:rsidP="00FA27BD">
            <w:pPr>
              <w:spacing w:before="40"/>
              <w:rPr>
                <w:rFonts w:ascii="Arial" w:hAnsi="Arial" w:cs="Arial"/>
                <w:bCs/>
                <w:sz w:val="18"/>
                <w:szCs w:val="18"/>
              </w:rPr>
            </w:pPr>
            <w:r w:rsidRPr="007413FC">
              <w:rPr>
                <w:rFonts w:ascii="Arial" w:hAnsi="Arial" w:cs="Arial"/>
                <w:bCs/>
                <w:sz w:val="18"/>
                <w:szCs w:val="18"/>
              </w:rPr>
              <w:t xml:space="preserve">                   Wood dusts – Woodworkers sanding</w:t>
            </w:r>
          </w:p>
          <w:p w14:paraId="08AE9CC9" w14:textId="77777777" w:rsidR="005617E7" w:rsidRPr="007413FC" w:rsidRDefault="005617E7" w:rsidP="00FA27BD">
            <w:pPr>
              <w:spacing w:before="40"/>
              <w:rPr>
                <w:rFonts w:ascii="Arial" w:hAnsi="Arial" w:cs="Arial"/>
                <w:bCs/>
                <w:sz w:val="18"/>
                <w:szCs w:val="18"/>
              </w:rPr>
            </w:pPr>
            <w:r w:rsidRPr="007413FC">
              <w:rPr>
                <w:rFonts w:ascii="Arial" w:hAnsi="Arial" w:cs="Arial"/>
                <w:bCs/>
                <w:sz w:val="18"/>
                <w:szCs w:val="18"/>
              </w:rPr>
              <w:t xml:space="preserve">                   Silica</w:t>
            </w:r>
          </w:p>
          <w:p w14:paraId="2DC175CE" w14:textId="77777777" w:rsidR="005617E7" w:rsidRPr="007413FC" w:rsidRDefault="005617E7" w:rsidP="00FA27BD">
            <w:pPr>
              <w:spacing w:before="120"/>
              <w:rPr>
                <w:rFonts w:ascii="Arial" w:hAnsi="Arial" w:cs="Arial"/>
                <w:bCs/>
                <w:sz w:val="18"/>
                <w:szCs w:val="18"/>
              </w:rPr>
            </w:pPr>
            <w:r w:rsidRPr="007413FC">
              <w:rPr>
                <w:rFonts w:ascii="Arial" w:hAnsi="Arial" w:cs="Arial"/>
                <w:bCs/>
                <w:sz w:val="18"/>
                <w:szCs w:val="18"/>
              </w:rPr>
              <w:t>Fumes e.g. Cadmium - Soldering</w:t>
            </w:r>
          </w:p>
          <w:p w14:paraId="71D12ECF" w14:textId="77777777" w:rsidR="005617E7" w:rsidRPr="007413FC" w:rsidRDefault="005617E7" w:rsidP="00FA27BD">
            <w:pPr>
              <w:spacing w:before="120"/>
              <w:rPr>
                <w:rFonts w:ascii="Arial" w:hAnsi="Arial" w:cs="Arial"/>
                <w:bCs/>
                <w:sz w:val="18"/>
                <w:szCs w:val="18"/>
              </w:rPr>
            </w:pPr>
            <w:r w:rsidRPr="007413FC">
              <w:rPr>
                <w:rFonts w:ascii="Arial" w:hAnsi="Arial" w:cs="Arial"/>
                <w:bCs/>
                <w:sz w:val="18"/>
                <w:szCs w:val="18"/>
              </w:rPr>
              <w:t>Hardwood &amp; Softwood have a maximum exposure limit (MEL) of 5mg/m (</w:t>
            </w:r>
            <w:proofErr w:type="gramStart"/>
            <w:r w:rsidRPr="007413FC">
              <w:rPr>
                <w:rFonts w:ascii="Arial" w:hAnsi="Arial" w:cs="Arial"/>
                <w:bCs/>
                <w:sz w:val="18"/>
                <w:szCs w:val="18"/>
              </w:rPr>
              <w:t>8 hour</w:t>
            </w:r>
            <w:proofErr w:type="gramEnd"/>
            <w:r w:rsidRPr="007413FC">
              <w:rPr>
                <w:rFonts w:ascii="Arial" w:hAnsi="Arial" w:cs="Arial"/>
                <w:bCs/>
                <w:sz w:val="18"/>
                <w:szCs w:val="18"/>
              </w:rPr>
              <w:t xml:space="preserve"> time weighted average)</w:t>
            </w:r>
          </w:p>
          <w:p w14:paraId="00FDA647" w14:textId="77777777" w:rsidR="005617E7" w:rsidRPr="007413FC" w:rsidRDefault="005617E7" w:rsidP="00FA27BD">
            <w:pPr>
              <w:spacing w:before="120"/>
              <w:rPr>
                <w:rFonts w:ascii="Arial" w:hAnsi="Arial" w:cs="Arial"/>
                <w:i/>
                <w:sz w:val="18"/>
                <w:szCs w:val="18"/>
              </w:rPr>
            </w:pPr>
            <w:r w:rsidRPr="007413FC">
              <w:rPr>
                <w:rFonts w:ascii="Arial" w:hAnsi="Arial" w:cs="Arial"/>
                <w:i/>
                <w:sz w:val="18"/>
                <w:szCs w:val="18"/>
              </w:rPr>
              <w:t>Please refer to HSE Guidance Note EH40 for exposure limits for different fumes and dusts or contact Occupational Health or Risk Management.</w:t>
            </w:r>
          </w:p>
          <w:p w14:paraId="1DE094A3" w14:textId="77777777" w:rsidR="005617E7" w:rsidRPr="007413FC" w:rsidRDefault="005617E7" w:rsidP="00FA27BD">
            <w:pPr>
              <w:spacing w:before="120"/>
              <w:rPr>
                <w:rFonts w:ascii="Arial" w:hAnsi="Arial" w:cs="Arial"/>
                <w:bCs/>
                <w:sz w:val="18"/>
                <w:szCs w:val="18"/>
              </w:rPr>
            </w:pPr>
            <w:r w:rsidRPr="007413FC">
              <w:rPr>
                <w:rFonts w:ascii="Arial" w:hAnsi="Arial" w:cs="Arial"/>
                <w:bCs/>
                <w:sz w:val="18"/>
                <w:szCs w:val="18"/>
              </w:rPr>
              <w:t xml:space="preserve">Asbestos is a naturally occurring fibrous silicate used in manufacturing/production of building insulation materials, fire proofing devices and brake liners. If inhaled it can potentially lead to chronic lung disease, skin problems, </w:t>
            </w:r>
            <w:proofErr w:type="gramStart"/>
            <w:r w:rsidRPr="007413FC">
              <w:rPr>
                <w:rFonts w:ascii="Arial" w:hAnsi="Arial" w:cs="Arial"/>
                <w:bCs/>
                <w:sz w:val="18"/>
                <w:szCs w:val="18"/>
              </w:rPr>
              <w:t>gastro intestinal</w:t>
            </w:r>
            <w:proofErr w:type="gramEnd"/>
            <w:r w:rsidRPr="007413FC">
              <w:rPr>
                <w:rFonts w:ascii="Arial" w:hAnsi="Arial" w:cs="Arial"/>
                <w:bCs/>
                <w:sz w:val="18"/>
                <w:szCs w:val="18"/>
              </w:rPr>
              <w:t xml:space="preserve"> complaints and death.</w:t>
            </w:r>
          </w:p>
          <w:p w14:paraId="4BB2F673" w14:textId="77777777" w:rsidR="005617E7" w:rsidRPr="007413FC" w:rsidRDefault="005617E7" w:rsidP="00FA27BD">
            <w:pPr>
              <w:spacing w:before="120"/>
              <w:rPr>
                <w:rFonts w:ascii="Arial" w:hAnsi="Arial" w:cs="Arial"/>
                <w:i/>
                <w:sz w:val="18"/>
                <w:szCs w:val="18"/>
              </w:rPr>
            </w:pPr>
            <w:r w:rsidRPr="007413FC">
              <w:rPr>
                <w:rFonts w:ascii="Arial" w:hAnsi="Arial" w:cs="Arial"/>
                <w:i/>
                <w:sz w:val="18"/>
                <w:szCs w:val="18"/>
              </w:rPr>
              <w:t>The Control of Asbestos at Work Regulations 1987, amended 1988 and HSE occupational exposure limits</w:t>
            </w:r>
          </w:p>
        </w:tc>
        <w:tc>
          <w:tcPr>
            <w:tcW w:w="3069" w:type="dxa"/>
            <w:gridSpan w:val="2"/>
            <w:shd w:val="clear" w:color="auto" w:fill="auto"/>
            <w:vAlign w:val="center"/>
          </w:tcPr>
          <w:p w14:paraId="2BA578D3" w14:textId="77777777" w:rsidR="005617E7" w:rsidRPr="007413FC" w:rsidRDefault="005617E7" w:rsidP="00FA27BD">
            <w:pPr>
              <w:spacing w:before="40"/>
              <w:rPr>
                <w:rFonts w:ascii="Arial" w:hAnsi="Arial" w:cs="Arial"/>
                <w:bCs/>
                <w:sz w:val="18"/>
                <w:szCs w:val="18"/>
              </w:rPr>
            </w:pPr>
            <w:r w:rsidRPr="007413FC">
              <w:rPr>
                <w:rFonts w:ascii="Arial" w:hAnsi="Arial" w:cs="Arial"/>
                <w:bCs/>
                <w:sz w:val="18"/>
                <w:szCs w:val="18"/>
              </w:rPr>
              <w:t>Baseline health surveillance required; Occupational Health assessment required</w:t>
            </w:r>
          </w:p>
          <w:p w14:paraId="06190D20" w14:textId="77777777" w:rsidR="005617E7" w:rsidRPr="007413FC" w:rsidRDefault="005617E7" w:rsidP="00FA27BD">
            <w:pPr>
              <w:spacing w:before="40"/>
              <w:rPr>
                <w:rFonts w:ascii="Arial" w:hAnsi="Arial" w:cs="Arial"/>
                <w:sz w:val="18"/>
                <w:szCs w:val="18"/>
              </w:rPr>
            </w:pPr>
            <w:r w:rsidRPr="007413FC">
              <w:rPr>
                <w:rFonts w:ascii="Arial" w:hAnsi="Arial" w:cs="Arial"/>
                <w:bCs/>
                <w:sz w:val="18"/>
                <w:szCs w:val="18"/>
              </w:rPr>
              <w:t>Manager must ensure COSHH risk assessment up to date and appropriate training and where required PPE provided for new employee</w:t>
            </w:r>
          </w:p>
        </w:tc>
      </w:tr>
      <w:tr w:rsidR="005617E7" w:rsidRPr="007413FC" w14:paraId="05291F5D" w14:textId="77777777" w:rsidTr="00FA27BD">
        <w:tc>
          <w:tcPr>
            <w:tcW w:w="464" w:type="dxa"/>
            <w:shd w:val="clear" w:color="auto" w:fill="auto"/>
          </w:tcPr>
          <w:p w14:paraId="0250E8BA" w14:textId="77777777" w:rsidR="005617E7" w:rsidRPr="007413FC" w:rsidRDefault="005617E7" w:rsidP="00FA27BD">
            <w:pPr>
              <w:spacing w:before="120"/>
              <w:rPr>
                <w:rFonts w:ascii="Arial" w:hAnsi="Arial" w:cs="Arial"/>
                <w:b/>
                <w:bCs/>
                <w:sz w:val="18"/>
                <w:szCs w:val="18"/>
              </w:rPr>
            </w:pPr>
            <w:r w:rsidRPr="007413FC">
              <w:rPr>
                <w:rFonts w:ascii="Arial" w:hAnsi="Arial" w:cs="Arial"/>
                <w:b/>
                <w:bCs/>
                <w:sz w:val="18"/>
                <w:szCs w:val="18"/>
              </w:rPr>
              <w:t>10</w:t>
            </w:r>
          </w:p>
        </w:tc>
        <w:tc>
          <w:tcPr>
            <w:tcW w:w="7087" w:type="dxa"/>
            <w:shd w:val="clear" w:color="auto" w:fill="auto"/>
            <w:vAlign w:val="center"/>
          </w:tcPr>
          <w:p w14:paraId="74FCE4EF" w14:textId="77777777" w:rsidR="005617E7" w:rsidRPr="007413FC" w:rsidRDefault="005617E7" w:rsidP="00FA27BD">
            <w:pPr>
              <w:spacing w:before="40"/>
              <w:rPr>
                <w:rFonts w:ascii="Arial" w:hAnsi="Arial" w:cs="Arial"/>
                <w:b/>
                <w:sz w:val="18"/>
                <w:szCs w:val="18"/>
              </w:rPr>
            </w:pPr>
            <w:r w:rsidRPr="007413FC">
              <w:rPr>
                <w:rFonts w:ascii="Arial" w:hAnsi="Arial" w:cs="Arial"/>
                <w:b/>
                <w:sz w:val="18"/>
                <w:szCs w:val="18"/>
              </w:rPr>
              <w:t xml:space="preserve">Biological agents </w:t>
            </w:r>
          </w:p>
          <w:p w14:paraId="24E79BF7" w14:textId="77777777" w:rsidR="005617E7" w:rsidRPr="007413FC" w:rsidRDefault="005617E7" w:rsidP="00FA27BD">
            <w:pPr>
              <w:spacing w:before="40"/>
              <w:rPr>
                <w:rFonts w:ascii="Arial" w:hAnsi="Arial" w:cs="Arial"/>
                <w:bCs/>
                <w:sz w:val="18"/>
                <w:szCs w:val="18"/>
              </w:rPr>
            </w:pPr>
            <w:r w:rsidRPr="007413FC">
              <w:rPr>
                <w:rFonts w:ascii="Arial" w:hAnsi="Arial" w:cs="Arial"/>
                <w:bCs/>
                <w:sz w:val="18"/>
                <w:szCs w:val="18"/>
              </w:rPr>
              <w:t xml:space="preserve">Examples of potential biological exposure </w:t>
            </w:r>
            <w:proofErr w:type="gramStart"/>
            <w:r w:rsidRPr="007413FC">
              <w:rPr>
                <w:rFonts w:ascii="Arial" w:hAnsi="Arial" w:cs="Arial"/>
                <w:bCs/>
                <w:sz w:val="18"/>
                <w:szCs w:val="18"/>
              </w:rPr>
              <w:t>includes:-</w:t>
            </w:r>
            <w:proofErr w:type="gramEnd"/>
          </w:p>
          <w:p w14:paraId="645715F0" w14:textId="77777777" w:rsidR="005617E7" w:rsidRPr="007413FC" w:rsidRDefault="005617E7" w:rsidP="005617E7">
            <w:pPr>
              <w:numPr>
                <w:ilvl w:val="0"/>
                <w:numId w:val="1"/>
              </w:numPr>
              <w:autoSpaceDE w:val="0"/>
              <w:autoSpaceDN w:val="0"/>
              <w:spacing w:before="40"/>
              <w:rPr>
                <w:rFonts w:ascii="Arial" w:hAnsi="Arial" w:cs="Arial"/>
                <w:bCs/>
                <w:sz w:val="18"/>
                <w:szCs w:val="18"/>
              </w:rPr>
            </w:pPr>
            <w:r w:rsidRPr="007413FC">
              <w:rPr>
                <w:rFonts w:ascii="Arial" w:hAnsi="Arial" w:cs="Arial"/>
                <w:bCs/>
                <w:sz w:val="18"/>
                <w:szCs w:val="18"/>
              </w:rPr>
              <w:t>Blood borne viruses e.g. Hepatitis B, Hepatitis C and HIV (</w:t>
            </w:r>
            <w:proofErr w:type="spellStart"/>
            <w:r w:rsidRPr="007413FC">
              <w:rPr>
                <w:rFonts w:ascii="Arial" w:hAnsi="Arial" w:cs="Arial"/>
                <w:bCs/>
                <w:sz w:val="18"/>
                <w:szCs w:val="18"/>
              </w:rPr>
              <w:t>e.</w:t>
            </w:r>
            <w:proofErr w:type="gramStart"/>
            <w:r w:rsidRPr="007413FC">
              <w:rPr>
                <w:rFonts w:ascii="Arial" w:hAnsi="Arial" w:cs="Arial"/>
                <w:bCs/>
                <w:sz w:val="18"/>
                <w:szCs w:val="18"/>
              </w:rPr>
              <w:t>g.Healthcare</w:t>
            </w:r>
            <w:proofErr w:type="spellEnd"/>
            <w:proofErr w:type="gramEnd"/>
            <w:r w:rsidRPr="007413FC">
              <w:rPr>
                <w:rFonts w:ascii="Arial" w:hAnsi="Arial" w:cs="Arial"/>
                <w:bCs/>
                <w:sz w:val="18"/>
                <w:szCs w:val="18"/>
              </w:rPr>
              <w:t xml:space="preserve"> workers)</w:t>
            </w:r>
          </w:p>
          <w:p w14:paraId="7BF195C4" w14:textId="77777777" w:rsidR="005617E7" w:rsidRPr="007413FC" w:rsidRDefault="005617E7" w:rsidP="005617E7">
            <w:pPr>
              <w:numPr>
                <w:ilvl w:val="0"/>
                <w:numId w:val="1"/>
              </w:numPr>
              <w:autoSpaceDE w:val="0"/>
              <w:autoSpaceDN w:val="0"/>
              <w:spacing w:before="40"/>
              <w:rPr>
                <w:rFonts w:ascii="Arial" w:hAnsi="Arial" w:cs="Arial"/>
                <w:bCs/>
                <w:sz w:val="18"/>
                <w:szCs w:val="18"/>
              </w:rPr>
            </w:pPr>
            <w:r w:rsidRPr="007413FC">
              <w:rPr>
                <w:rFonts w:ascii="Arial" w:hAnsi="Arial" w:cs="Arial"/>
                <w:bCs/>
                <w:sz w:val="18"/>
                <w:szCs w:val="18"/>
              </w:rPr>
              <w:t>Tetanus (e.g. Gardeners)</w:t>
            </w:r>
          </w:p>
          <w:p w14:paraId="7E0B6A86" w14:textId="77777777" w:rsidR="005617E7" w:rsidRPr="007413FC" w:rsidRDefault="005617E7" w:rsidP="005617E7">
            <w:pPr>
              <w:numPr>
                <w:ilvl w:val="0"/>
                <w:numId w:val="1"/>
              </w:numPr>
              <w:autoSpaceDE w:val="0"/>
              <w:autoSpaceDN w:val="0"/>
              <w:spacing w:before="40"/>
              <w:rPr>
                <w:rFonts w:ascii="Arial" w:hAnsi="Arial" w:cs="Arial"/>
                <w:bCs/>
                <w:sz w:val="18"/>
                <w:szCs w:val="18"/>
              </w:rPr>
            </w:pPr>
            <w:r w:rsidRPr="007413FC">
              <w:rPr>
                <w:rFonts w:ascii="Arial" w:hAnsi="Arial" w:cs="Arial"/>
                <w:bCs/>
                <w:sz w:val="18"/>
                <w:szCs w:val="18"/>
              </w:rPr>
              <w:t>Legionella (e.g. Estates Staff)</w:t>
            </w:r>
          </w:p>
          <w:p w14:paraId="17028D4B" w14:textId="77777777" w:rsidR="005617E7" w:rsidRPr="007413FC" w:rsidRDefault="005617E7" w:rsidP="005617E7">
            <w:pPr>
              <w:numPr>
                <w:ilvl w:val="0"/>
                <w:numId w:val="1"/>
              </w:numPr>
              <w:autoSpaceDE w:val="0"/>
              <w:autoSpaceDN w:val="0"/>
              <w:spacing w:before="40"/>
              <w:rPr>
                <w:rFonts w:ascii="Arial" w:hAnsi="Arial" w:cs="Arial"/>
                <w:bCs/>
                <w:sz w:val="18"/>
                <w:szCs w:val="18"/>
              </w:rPr>
            </w:pPr>
            <w:r w:rsidRPr="007413FC">
              <w:rPr>
                <w:rFonts w:ascii="Arial" w:hAnsi="Arial" w:cs="Arial"/>
                <w:bCs/>
                <w:sz w:val="18"/>
                <w:szCs w:val="18"/>
              </w:rPr>
              <w:t>Typhoid (e.g. Plumbers, Lab workers)</w:t>
            </w:r>
          </w:p>
          <w:p w14:paraId="57F33E67" w14:textId="77777777" w:rsidR="005617E7" w:rsidRPr="007413FC" w:rsidRDefault="005617E7" w:rsidP="005617E7">
            <w:pPr>
              <w:numPr>
                <w:ilvl w:val="0"/>
                <w:numId w:val="1"/>
              </w:numPr>
              <w:autoSpaceDE w:val="0"/>
              <w:autoSpaceDN w:val="0"/>
              <w:spacing w:before="40"/>
              <w:rPr>
                <w:rFonts w:ascii="Arial" w:hAnsi="Arial" w:cs="Arial"/>
                <w:bCs/>
                <w:sz w:val="18"/>
                <w:szCs w:val="18"/>
              </w:rPr>
            </w:pPr>
            <w:proofErr w:type="spellStart"/>
            <w:r w:rsidRPr="007413FC">
              <w:rPr>
                <w:rFonts w:ascii="Arial" w:hAnsi="Arial" w:cs="Arial"/>
                <w:bCs/>
                <w:sz w:val="18"/>
                <w:szCs w:val="18"/>
              </w:rPr>
              <w:t>Diptheria</w:t>
            </w:r>
            <w:proofErr w:type="spellEnd"/>
            <w:r w:rsidRPr="007413FC">
              <w:rPr>
                <w:rFonts w:ascii="Arial" w:hAnsi="Arial" w:cs="Arial"/>
                <w:bCs/>
                <w:sz w:val="18"/>
                <w:szCs w:val="18"/>
              </w:rPr>
              <w:t xml:space="preserve"> (e.g. Lab workers)</w:t>
            </w:r>
          </w:p>
          <w:p w14:paraId="29ADCC30" w14:textId="77777777" w:rsidR="005617E7" w:rsidRPr="007413FC" w:rsidRDefault="005617E7" w:rsidP="005617E7">
            <w:pPr>
              <w:numPr>
                <w:ilvl w:val="0"/>
                <w:numId w:val="1"/>
              </w:numPr>
              <w:autoSpaceDE w:val="0"/>
              <w:autoSpaceDN w:val="0"/>
              <w:spacing w:before="40"/>
              <w:rPr>
                <w:rFonts w:ascii="Arial" w:hAnsi="Arial" w:cs="Arial"/>
                <w:bCs/>
                <w:sz w:val="18"/>
                <w:szCs w:val="18"/>
              </w:rPr>
            </w:pPr>
            <w:r w:rsidRPr="007413FC">
              <w:rPr>
                <w:rFonts w:ascii="Arial" w:hAnsi="Arial" w:cs="Arial"/>
                <w:bCs/>
                <w:sz w:val="18"/>
                <w:szCs w:val="18"/>
              </w:rPr>
              <w:t>Hepatitis A (e.g. Lab Workers, Plumbers)</w:t>
            </w:r>
          </w:p>
          <w:p w14:paraId="0B7F0DF4" w14:textId="77777777" w:rsidR="005617E7" w:rsidRPr="007413FC" w:rsidRDefault="005617E7" w:rsidP="00FA27BD">
            <w:pPr>
              <w:spacing w:before="40"/>
              <w:ind w:left="360"/>
              <w:rPr>
                <w:rFonts w:ascii="Arial" w:hAnsi="Arial" w:cs="Arial"/>
                <w:bCs/>
                <w:sz w:val="18"/>
                <w:szCs w:val="18"/>
              </w:rPr>
            </w:pPr>
          </w:p>
          <w:p w14:paraId="24470C2E" w14:textId="77777777" w:rsidR="005617E7" w:rsidRPr="007413FC" w:rsidRDefault="005617E7" w:rsidP="00FA27BD">
            <w:pPr>
              <w:spacing w:before="40"/>
              <w:rPr>
                <w:rFonts w:ascii="Arial" w:hAnsi="Arial" w:cs="Arial"/>
                <w:sz w:val="18"/>
                <w:szCs w:val="18"/>
              </w:rPr>
            </w:pPr>
            <w:r w:rsidRPr="007413FC">
              <w:rPr>
                <w:rFonts w:ascii="Arial" w:hAnsi="Arial" w:cs="Arial"/>
                <w:bCs/>
                <w:i/>
                <w:sz w:val="18"/>
                <w:szCs w:val="18"/>
              </w:rPr>
              <w:t>Ref: COSHH Regulations 2002</w:t>
            </w:r>
          </w:p>
        </w:tc>
        <w:tc>
          <w:tcPr>
            <w:tcW w:w="3069" w:type="dxa"/>
            <w:gridSpan w:val="2"/>
            <w:shd w:val="clear" w:color="auto" w:fill="auto"/>
            <w:vAlign w:val="center"/>
          </w:tcPr>
          <w:p w14:paraId="54AAFF93" w14:textId="77777777" w:rsidR="005617E7" w:rsidRPr="007413FC" w:rsidRDefault="005617E7" w:rsidP="00FA27BD">
            <w:pPr>
              <w:spacing w:before="40"/>
              <w:rPr>
                <w:rFonts w:ascii="Arial" w:hAnsi="Arial" w:cs="Arial"/>
                <w:bCs/>
                <w:sz w:val="18"/>
                <w:szCs w:val="18"/>
              </w:rPr>
            </w:pPr>
            <w:r w:rsidRPr="007413FC">
              <w:rPr>
                <w:rFonts w:ascii="Arial" w:hAnsi="Arial" w:cs="Arial"/>
                <w:bCs/>
                <w:sz w:val="18"/>
                <w:szCs w:val="18"/>
              </w:rPr>
              <w:t>Baseline health surveillance required; Occupational Health assessment required</w:t>
            </w:r>
          </w:p>
          <w:p w14:paraId="3F1B9374" w14:textId="77777777" w:rsidR="005617E7" w:rsidRPr="007413FC" w:rsidRDefault="005617E7" w:rsidP="00FA27BD">
            <w:pPr>
              <w:spacing w:before="120"/>
              <w:rPr>
                <w:rFonts w:ascii="Arial" w:hAnsi="Arial" w:cs="Arial"/>
                <w:sz w:val="18"/>
                <w:szCs w:val="18"/>
              </w:rPr>
            </w:pPr>
            <w:r w:rsidRPr="007413FC">
              <w:rPr>
                <w:rFonts w:ascii="Arial" w:hAnsi="Arial" w:cs="Arial"/>
                <w:sz w:val="18"/>
                <w:szCs w:val="18"/>
              </w:rPr>
              <w:t>Manager to request new employee to provide written evidence of immunisation details to Occupational Health with new employee questionnaire</w:t>
            </w:r>
          </w:p>
          <w:p w14:paraId="1FF495F2" w14:textId="77777777" w:rsidR="005617E7" w:rsidRPr="007413FC" w:rsidRDefault="005617E7" w:rsidP="00FA27BD">
            <w:pPr>
              <w:spacing w:before="120" w:after="120"/>
              <w:rPr>
                <w:rFonts w:ascii="Arial" w:hAnsi="Arial" w:cs="Arial"/>
                <w:sz w:val="18"/>
                <w:szCs w:val="18"/>
              </w:rPr>
            </w:pPr>
            <w:r w:rsidRPr="007413FC">
              <w:rPr>
                <w:rFonts w:ascii="Arial" w:hAnsi="Arial" w:cs="Arial"/>
                <w:bCs/>
                <w:sz w:val="18"/>
                <w:szCs w:val="18"/>
              </w:rPr>
              <w:t>Manager must ensure COSHH risk assessment up to date and appropriate training provided for new employee</w:t>
            </w:r>
          </w:p>
        </w:tc>
      </w:tr>
      <w:tr w:rsidR="005617E7" w:rsidRPr="007413FC" w14:paraId="72D42BA8" w14:textId="77777777" w:rsidTr="00FA27BD">
        <w:trPr>
          <w:trHeight w:val="1534"/>
        </w:trPr>
        <w:tc>
          <w:tcPr>
            <w:tcW w:w="464" w:type="dxa"/>
            <w:shd w:val="clear" w:color="auto" w:fill="auto"/>
          </w:tcPr>
          <w:p w14:paraId="15A4D9FA" w14:textId="77777777" w:rsidR="005617E7" w:rsidRPr="007413FC" w:rsidRDefault="005617E7" w:rsidP="00FA27BD">
            <w:pPr>
              <w:spacing w:before="120"/>
              <w:rPr>
                <w:rFonts w:ascii="Arial" w:hAnsi="Arial" w:cs="Arial"/>
                <w:b/>
                <w:bCs/>
                <w:sz w:val="18"/>
                <w:szCs w:val="18"/>
              </w:rPr>
            </w:pPr>
            <w:r w:rsidRPr="007413FC">
              <w:rPr>
                <w:rFonts w:ascii="Arial" w:hAnsi="Arial" w:cs="Arial"/>
                <w:b/>
                <w:bCs/>
                <w:sz w:val="18"/>
                <w:szCs w:val="18"/>
              </w:rPr>
              <w:t>11</w:t>
            </w:r>
          </w:p>
        </w:tc>
        <w:tc>
          <w:tcPr>
            <w:tcW w:w="7087" w:type="dxa"/>
            <w:shd w:val="clear" w:color="auto" w:fill="auto"/>
            <w:vAlign w:val="center"/>
          </w:tcPr>
          <w:p w14:paraId="704AFF38" w14:textId="77777777" w:rsidR="005617E7" w:rsidRPr="007413FC" w:rsidRDefault="005617E7" w:rsidP="00FA27BD">
            <w:pPr>
              <w:spacing w:before="40"/>
              <w:rPr>
                <w:rFonts w:ascii="Arial" w:hAnsi="Arial" w:cs="Arial"/>
                <w:b/>
                <w:sz w:val="18"/>
                <w:szCs w:val="18"/>
              </w:rPr>
            </w:pPr>
            <w:r w:rsidRPr="007413FC">
              <w:rPr>
                <w:rFonts w:ascii="Arial" w:hAnsi="Arial" w:cs="Arial"/>
                <w:b/>
                <w:sz w:val="18"/>
                <w:szCs w:val="18"/>
              </w:rPr>
              <w:t>Working at height</w:t>
            </w:r>
          </w:p>
          <w:p w14:paraId="082DF86A" w14:textId="77777777" w:rsidR="005617E7" w:rsidRPr="007413FC" w:rsidRDefault="005617E7" w:rsidP="00FA27BD">
            <w:pPr>
              <w:spacing w:before="40"/>
              <w:rPr>
                <w:rFonts w:ascii="Arial" w:hAnsi="Arial" w:cs="Arial"/>
                <w:bCs/>
                <w:sz w:val="18"/>
                <w:szCs w:val="18"/>
              </w:rPr>
            </w:pPr>
            <w:r w:rsidRPr="007413FC">
              <w:rPr>
                <w:rFonts w:ascii="Arial" w:hAnsi="Arial" w:cs="Arial"/>
                <w:bCs/>
                <w:sz w:val="18"/>
                <w:szCs w:val="18"/>
              </w:rPr>
              <w:t xml:space="preserve">A place is ‘at height’ if a person could be injured falling from it.  For </w:t>
            </w:r>
            <w:proofErr w:type="gramStart"/>
            <w:r w:rsidRPr="007413FC">
              <w:rPr>
                <w:rFonts w:ascii="Arial" w:hAnsi="Arial" w:cs="Arial"/>
                <w:bCs/>
                <w:sz w:val="18"/>
                <w:szCs w:val="18"/>
              </w:rPr>
              <w:t>example</w:t>
            </w:r>
            <w:proofErr w:type="gramEnd"/>
            <w:r w:rsidRPr="007413FC">
              <w:rPr>
                <w:rFonts w:ascii="Arial" w:hAnsi="Arial" w:cs="Arial"/>
                <w:bCs/>
                <w:sz w:val="18"/>
                <w:szCs w:val="18"/>
              </w:rPr>
              <w:t xml:space="preserve"> working on ladders, cherry pickers, scaffolding etc.</w:t>
            </w:r>
          </w:p>
          <w:p w14:paraId="669FB1BA" w14:textId="77777777" w:rsidR="005617E7" w:rsidRPr="007413FC" w:rsidRDefault="005617E7" w:rsidP="00FA27BD">
            <w:pPr>
              <w:spacing w:before="40"/>
              <w:rPr>
                <w:rFonts w:ascii="Arial" w:hAnsi="Arial" w:cs="Arial"/>
                <w:sz w:val="18"/>
                <w:szCs w:val="18"/>
              </w:rPr>
            </w:pPr>
            <w:r w:rsidRPr="007413FC">
              <w:rPr>
                <w:rFonts w:ascii="Arial" w:hAnsi="Arial" w:cs="Arial"/>
                <w:bCs/>
                <w:i/>
                <w:sz w:val="18"/>
                <w:szCs w:val="18"/>
              </w:rPr>
              <w:t>Ref: The Work at Height Regulations. 2005.</w:t>
            </w:r>
          </w:p>
        </w:tc>
        <w:tc>
          <w:tcPr>
            <w:tcW w:w="3069" w:type="dxa"/>
            <w:gridSpan w:val="2"/>
            <w:shd w:val="clear" w:color="auto" w:fill="auto"/>
            <w:vAlign w:val="center"/>
          </w:tcPr>
          <w:p w14:paraId="177227C1" w14:textId="77777777" w:rsidR="005617E7" w:rsidRPr="007413FC" w:rsidRDefault="005617E7" w:rsidP="00FA27BD">
            <w:pPr>
              <w:spacing w:before="40"/>
              <w:rPr>
                <w:rFonts w:ascii="Arial" w:hAnsi="Arial" w:cs="Arial"/>
                <w:bCs/>
                <w:sz w:val="18"/>
                <w:szCs w:val="18"/>
              </w:rPr>
            </w:pPr>
            <w:r w:rsidRPr="007413FC">
              <w:rPr>
                <w:rFonts w:ascii="Arial" w:hAnsi="Arial" w:cs="Arial"/>
                <w:bCs/>
                <w:sz w:val="18"/>
                <w:szCs w:val="18"/>
              </w:rPr>
              <w:t>Baseline health surveillance required; Occupational Health assessment required</w:t>
            </w:r>
          </w:p>
          <w:p w14:paraId="116BE245" w14:textId="77777777" w:rsidR="005617E7" w:rsidRPr="007413FC" w:rsidRDefault="005617E7" w:rsidP="00FA27BD">
            <w:pPr>
              <w:spacing w:before="120" w:after="120"/>
              <w:rPr>
                <w:rFonts w:ascii="Arial" w:hAnsi="Arial" w:cs="Arial"/>
                <w:bCs/>
                <w:sz w:val="18"/>
                <w:szCs w:val="18"/>
              </w:rPr>
            </w:pPr>
            <w:r w:rsidRPr="007413FC">
              <w:rPr>
                <w:rFonts w:ascii="Arial" w:hAnsi="Arial" w:cs="Arial"/>
                <w:bCs/>
                <w:sz w:val="18"/>
                <w:szCs w:val="18"/>
              </w:rPr>
              <w:t>Manager must ensure COSHH risk assessment up to date and appropriate training provided for new employee</w:t>
            </w:r>
          </w:p>
        </w:tc>
      </w:tr>
      <w:tr w:rsidR="005617E7" w:rsidRPr="007413FC" w14:paraId="33C6B003" w14:textId="77777777" w:rsidTr="00FA27BD">
        <w:tc>
          <w:tcPr>
            <w:tcW w:w="464" w:type="dxa"/>
            <w:shd w:val="clear" w:color="auto" w:fill="auto"/>
          </w:tcPr>
          <w:p w14:paraId="509BCDE2" w14:textId="77777777" w:rsidR="005617E7" w:rsidRPr="007413FC" w:rsidRDefault="005617E7" w:rsidP="00FA27BD">
            <w:pPr>
              <w:spacing w:before="120"/>
              <w:rPr>
                <w:rFonts w:ascii="Arial" w:hAnsi="Arial" w:cs="Arial"/>
                <w:b/>
                <w:bCs/>
                <w:sz w:val="18"/>
                <w:szCs w:val="18"/>
              </w:rPr>
            </w:pPr>
            <w:r w:rsidRPr="007413FC">
              <w:rPr>
                <w:rFonts w:ascii="Arial" w:hAnsi="Arial" w:cs="Arial"/>
                <w:b/>
                <w:bCs/>
                <w:sz w:val="18"/>
                <w:szCs w:val="18"/>
              </w:rPr>
              <w:t>12</w:t>
            </w:r>
          </w:p>
        </w:tc>
        <w:tc>
          <w:tcPr>
            <w:tcW w:w="7087" w:type="dxa"/>
            <w:shd w:val="clear" w:color="auto" w:fill="auto"/>
            <w:vAlign w:val="center"/>
          </w:tcPr>
          <w:p w14:paraId="043628B4" w14:textId="77777777" w:rsidR="005617E7" w:rsidRPr="007413FC" w:rsidRDefault="005617E7" w:rsidP="00FA27BD">
            <w:pPr>
              <w:spacing w:before="40"/>
              <w:rPr>
                <w:rFonts w:ascii="Arial" w:hAnsi="Arial" w:cs="Arial"/>
                <w:sz w:val="18"/>
                <w:szCs w:val="18"/>
              </w:rPr>
            </w:pPr>
            <w:r w:rsidRPr="007413FC">
              <w:rPr>
                <w:rFonts w:ascii="Arial" w:hAnsi="Arial" w:cs="Arial"/>
                <w:b/>
                <w:sz w:val="18"/>
                <w:szCs w:val="18"/>
              </w:rPr>
              <w:t>Working in isolation</w:t>
            </w:r>
            <w:r w:rsidRPr="007413FC">
              <w:rPr>
                <w:rFonts w:ascii="Arial" w:hAnsi="Arial" w:cs="Arial"/>
                <w:sz w:val="18"/>
                <w:szCs w:val="18"/>
              </w:rPr>
              <w:t xml:space="preserve"> </w:t>
            </w:r>
          </w:p>
          <w:p w14:paraId="2CC42D73" w14:textId="77777777" w:rsidR="005617E7" w:rsidRPr="007413FC" w:rsidRDefault="005617E7" w:rsidP="00FA27BD">
            <w:pPr>
              <w:spacing w:before="40"/>
              <w:rPr>
                <w:rFonts w:ascii="Arial" w:hAnsi="Arial" w:cs="Arial"/>
                <w:sz w:val="18"/>
                <w:szCs w:val="18"/>
              </w:rPr>
            </w:pPr>
            <w:r w:rsidRPr="007413FC">
              <w:rPr>
                <w:rFonts w:ascii="Arial" w:hAnsi="Arial" w:cs="Arial"/>
                <w:sz w:val="18"/>
                <w:szCs w:val="18"/>
              </w:rPr>
              <w:t xml:space="preserve">Lone workers are those who work by themselves without close or direct supervision. Persons </w:t>
            </w:r>
            <w:proofErr w:type="gramStart"/>
            <w:r w:rsidRPr="007413FC">
              <w:rPr>
                <w:rFonts w:ascii="Arial" w:hAnsi="Arial" w:cs="Arial"/>
                <w:sz w:val="18"/>
                <w:szCs w:val="18"/>
              </w:rPr>
              <w:t>are considered to be</w:t>
            </w:r>
            <w:proofErr w:type="gramEnd"/>
            <w:r w:rsidRPr="007413FC">
              <w:rPr>
                <w:rFonts w:ascii="Arial" w:hAnsi="Arial" w:cs="Arial"/>
                <w:sz w:val="18"/>
                <w:szCs w:val="18"/>
              </w:rPr>
              <w:t xml:space="preserve"> working alone if they have neither visual nor audible communication with someone who can summon assistance in the event of an incident.</w:t>
            </w:r>
          </w:p>
          <w:p w14:paraId="7D10671F" w14:textId="77777777" w:rsidR="005617E7" w:rsidRPr="007413FC" w:rsidRDefault="005617E7" w:rsidP="00FA27BD">
            <w:pPr>
              <w:spacing w:before="120"/>
              <w:rPr>
                <w:rFonts w:ascii="Arial" w:hAnsi="Arial" w:cs="Arial"/>
                <w:sz w:val="18"/>
                <w:szCs w:val="18"/>
              </w:rPr>
            </w:pPr>
            <w:r w:rsidRPr="007413FC">
              <w:rPr>
                <w:rFonts w:ascii="Arial" w:hAnsi="Arial" w:cs="Arial"/>
                <w:i/>
                <w:sz w:val="18"/>
                <w:szCs w:val="18"/>
              </w:rPr>
              <w:t>Ref: Trust Lone Worker Policy</w:t>
            </w:r>
          </w:p>
        </w:tc>
        <w:tc>
          <w:tcPr>
            <w:tcW w:w="3069" w:type="dxa"/>
            <w:gridSpan w:val="2"/>
            <w:shd w:val="clear" w:color="auto" w:fill="auto"/>
            <w:vAlign w:val="center"/>
          </w:tcPr>
          <w:p w14:paraId="79510200" w14:textId="77777777" w:rsidR="005617E7" w:rsidRPr="007413FC" w:rsidRDefault="005617E7" w:rsidP="00FA27BD">
            <w:pPr>
              <w:spacing w:before="40"/>
              <w:rPr>
                <w:rFonts w:ascii="Arial" w:hAnsi="Arial" w:cs="Arial"/>
                <w:sz w:val="18"/>
                <w:szCs w:val="18"/>
              </w:rPr>
            </w:pPr>
            <w:r w:rsidRPr="007413FC">
              <w:rPr>
                <w:rFonts w:ascii="Arial" w:hAnsi="Arial" w:cs="Arial"/>
                <w:sz w:val="18"/>
                <w:szCs w:val="18"/>
              </w:rPr>
              <w:t>Manager must ensure isolated worker risk assessment undertaken prior to any lone or isolated working</w:t>
            </w:r>
          </w:p>
        </w:tc>
      </w:tr>
      <w:tr w:rsidR="005617E7" w:rsidRPr="007413FC" w14:paraId="3B8A6536" w14:textId="77777777" w:rsidTr="00FA27BD">
        <w:trPr>
          <w:trHeight w:val="1406"/>
        </w:trPr>
        <w:tc>
          <w:tcPr>
            <w:tcW w:w="464" w:type="dxa"/>
            <w:shd w:val="clear" w:color="auto" w:fill="auto"/>
          </w:tcPr>
          <w:p w14:paraId="685B4039" w14:textId="77777777" w:rsidR="005617E7" w:rsidRPr="007413FC" w:rsidRDefault="005617E7" w:rsidP="00FA27BD">
            <w:pPr>
              <w:spacing w:before="120"/>
              <w:rPr>
                <w:rFonts w:ascii="Arial" w:hAnsi="Arial" w:cs="Arial"/>
                <w:b/>
                <w:bCs/>
                <w:sz w:val="18"/>
                <w:szCs w:val="18"/>
              </w:rPr>
            </w:pPr>
            <w:r w:rsidRPr="007413FC">
              <w:rPr>
                <w:rFonts w:ascii="Arial" w:hAnsi="Arial" w:cs="Arial"/>
                <w:b/>
                <w:bCs/>
                <w:sz w:val="18"/>
                <w:szCs w:val="18"/>
              </w:rPr>
              <w:lastRenderedPageBreak/>
              <w:t>13</w:t>
            </w:r>
          </w:p>
        </w:tc>
        <w:tc>
          <w:tcPr>
            <w:tcW w:w="7087" w:type="dxa"/>
            <w:shd w:val="clear" w:color="auto" w:fill="auto"/>
            <w:vAlign w:val="center"/>
          </w:tcPr>
          <w:p w14:paraId="0FBBC272" w14:textId="77777777" w:rsidR="005617E7" w:rsidRPr="007413FC" w:rsidRDefault="005617E7" w:rsidP="00FA27BD">
            <w:pPr>
              <w:spacing w:before="40"/>
              <w:rPr>
                <w:rFonts w:ascii="Arial" w:hAnsi="Arial" w:cs="Arial"/>
                <w:b/>
                <w:sz w:val="18"/>
                <w:szCs w:val="18"/>
              </w:rPr>
            </w:pPr>
            <w:r w:rsidRPr="007413FC">
              <w:rPr>
                <w:rFonts w:ascii="Arial" w:hAnsi="Arial" w:cs="Arial"/>
                <w:b/>
                <w:sz w:val="18"/>
                <w:szCs w:val="18"/>
              </w:rPr>
              <w:t>Exposure to skin sensitizers</w:t>
            </w:r>
          </w:p>
          <w:p w14:paraId="311F4CEE" w14:textId="77777777" w:rsidR="005617E7" w:rsidRPr="007413FC" w:rsidRDefault="005617E7" w:rsidP="00FA27BD">
            <w:pPr>
              <w:spacing w:before="40"/>
              <w:rPr>
                <w:rFonts w:ascii="Arial" w:hAnsi="Arial" w:cs="Arial"/>
                <w:b/>
                <w:sz w:val="18"/>
                <w:szCs w:val="18"/>
              </w:rPr>
            </w:pPr>
          </w:p>
          <w:p w14:paraId="18D7252C" w14:textId="77777777" w:rsidR="005617E7" w:rsidRPr="007413FC" w:rsidRDefault="005617E7" w:rsidP="00FA27BD">
            <w:pPr>
              <w:spacing w:before="40"/>
              <w:rPr>
                <w:rFonts w:ascii="Arial" w:hAnsi="Arial" w:cs="Arial"/>
                <w:sz w:val="18"/>
                <w:szCs w:val="18"/>
              </w:rPr>
            </w:pPr>
            <w:r w:rsidRPr="007413FC">
              <w:rPr>
                <w:rFonts w:ascii="Arial" w:hAnsi="Arial" w:cs="Arial"/>
                <w:sz w:val="18"/>
                <w:szCs w:val="18"/>
              </w:rPr>
              <w:t xml:space="preserve">Direct contact with chemicals, solvents or oils identified through COSHH risk assessment as requiring skin health surveillance </w:t>
            </w:r>
          </w:p>
          <w:p w14:paraId="10B9D33E" w14:textId="77777777" w:rsidR="005617E7" w:rsidRPr="007413FC" w:rsidRDefault="005617E7" w:rsidP="00FA27BD">
            <w:pPr>
              <w:spacing w:before="40"/>
              <w:rPr>
                <w:rFonts w:ascii="Arial" w:hAnsi="Arial" w:cs="Arial"/>
                <w:sz w:val="18"/>
                <w:szCs w:val="18"/>
              </w:rPr>
            </w:pPr>
          </w:p>
          <w:p w14:paraId="43E9A539" w14:textId="77777777" w:rsidR="005617E7" w:rsidRPr="007413FC" w:rsidRDefault="005617E7" w:rsidP="00FA27BD">
            <w:pPr>
              <w:spacing w:before="40"/>
              <w:rPr>
                <w:rFonts w:ascii="Arial" w:hAnsi="Arial" w:cs="Arial"/>
                <w:i/>
                <w:sz w:val="18"/>
                <w:szCs w:val="18"/>
              </w:rPr>
            </w:pPr>
            <w:r w:rsidRPr="007413FC">
              <w:rPr>
                <w:rFonts w:ascii="Arial" w:hAnsi="Arial" w:cs="Arial"/>
                <w:i/>
                <w:sz w:val="18"/>
                <w:szCs w:val="18"/>
              </w:rPr>
              <w:t>Ref:  NHS Plus Dermatitis Occupational Aspects of Management</w:t>
            </w:r>
          </w:p>
        </w:tc>
        <w:tc>
          <w:tcPr>
            <w:tcW w:w="3069" w:type="dxa"/>
            <w:gridSpan w:val="2"/>
            <w:shd w:val="clear" w:color="auto" w:fill="auto"/>
            <w:vAlign w:val="center"/>
          </w:tcPr>
          <w:p w14:paraId="75746248" w14:textId="77777777" w:rsidR="005617E7" w:rsidRPr="007413FC" w:rsidRDefault="005617E7" w:rsidP="00FA27BD">
            <w:pPr>
              <w:spacing w:before="40"/>
              <w:rPr>
                <w:rFonts w:ascii="Arial" w:hAnsi="Arial" w:cs="Arial"/>
                <w:bCs/>
                <w:sz w:val="18"/>
                <w:szCs w:val="18"/>
              </w:rPr>
            </w:pPr>
            <w:r w:rsidRPr="007413FC">
              <w:rPr>
                <w:rFonts w:ascii="Arial" w:hAnsi="Arial" w:cs="Arial"/>
                <w:bCs/>
                <w:sz w:val="18"/>
                <w:szCs w:val="18"/>
              </w:rPr>
              <w:t>Baseline health surveillance required; Occupational Health assessment required</w:t>
            </w:r>
          </w:p>
          <w:p w14:paraId="0CEB578D" w14:textId="77777777" w:rsidR="005617E7" w:rsidRPr="007413FC" w:rsidRDefault="005617E7" w:rsidP="00FA27BD">
            <w:pPr>
              <w:spacing w:before="120" w:after="120"/>
              <w:rPr>
                <w:rFonts w:ascii="Arial" w:hAnsi="Arial" w:cs="Arial"/>
                <w:sz w:val="18"/>
                <w:szCs w:val="18"/>
              </w:rPr>
            </w:pPr>
            <w:r w:rsidRPr="007413FC">
              <w:rPr>
                <w:rFonts w:ascii="Arial" w:hAnsi="Arial" w:cs="Arial"/>
                <w:bCs/>
                <w:sz w:val="18"/>
                <w:szCs w:val="18"/>
              </w:rPr>
              <w:t>Manager must ensure COSHH risk assessment up to date and appropriate training and where required PPE provided for new employee</w:t>
            </w:r>
          </w:p>
        </w:tc>
      </w:tr>
      <w:tr w:rsidR="005617E7" w:rsidRPr="007413FC" w14:paraId="27050BC6" w14:textId="77777777" w:rsidTr="00FA27BD">
        <w:tc>
          <w:tcPr>
            <w:tcW w:w="464" w:type="dxa"/>
            <w:shd w:val="clear" w:color="auto" w:fill="auto"/>
          </w:tcPr>
          <w:p w14:paraId="475989CE" w14:textId="77777777" w:rsidR="005617E7" w:rsidRPr="007413FC" w:rsidRDefault="005617E7" w:rsidP="00FA27BD">
            <w:pPr>
              <w:spacing w:before="120"/>
              <w:rPr>
                <w:rFonts w:ascii="Arial" w:hAnsi="Arial" w:cs="Arial"/>
                <w:b/>
                <w:bCs/>
                <w:sz w:val="18"/>
                <w:szCs w:val="18"/>
              </w:rPr>
            </w:pPr>
            <w:r w:rsidRPr="007413FC">
              <w:rPr>
                <w:rFonts w:ascii="Arial" w:hAnsi="Arial" w:cs="Arial"/>
                <w:b/>
                <w:bCs/>
                <w:sz w:val="18"/>
                <w:szCs w:val="18"/>
              </w:rPr>
              <w:t>14</w:t>
            </w:r>
          </w:p>
        </w:tc>
        <w:tc>
          <w:tcPr>
            <w:tcW w:w="7087" w:type="dxa"/>
            <w:shd w:val="clear" w:color="auto" w:fill="auto"/>
            <w:vAlign w:val="center"/>
          </w:tcPr>
          <w:p w14:paraId="51087EB9" w14:textId="77777777" w:rsidR="005617E7" w:rsidRPr="007413FC" w:rsidRDefault="005617E7" w:rsidP="00FA27BD">
            <w:pPr>
              <w:spacing w:before="40"/>
              <w:rPr>
                <w:rFonts w:ascii="Arial" w:hAnsi="Arial" w:cs="Arial"/>
                <w:b/>
                <w:i/>
                <w:sz w:val="18"/>
                <w:szCs w:val="18"/>
              </w:rPr>
            </w:pPr>
            <w:r w:rsidRPr="007413FC">
              <w:rPr>
                <w:rFonts w:ascii="Arial" w:hAnsi="Arial" w:cs="Arial"/>
                <w:b/>
                <w:sz w:val="18"/>
                <w:szCs w:val="18"/>
              </w:rPr>
              <w:t xml:space="preserve">Exposure to noise </w:t>
            </w:r>
            <w:r w:rsidRPr="007413FC">
              <w:rPr>
                <w:rFonts w:ascii="Arial" w:hAnsi="Arial" w:cs="Arial"/>
                <w:b/>
                <w:i/>
                <w:sz w:val="18"/>
                <w:szCs w:val="18"/>
              </w:rPr>
              <w:t>(above 80dB(A)</w:t>
            </w:r>
          </w:p>
          <w:p w14:paraId="4DF265B5" w14:textId="77777777" w:rsidR="005617E7" w:rsidRPr="007413FC" w:rsidRDefault="005617E7" w:rsidP="00FA27BD">
            <w:pPr>
              <w:spacing w:before="40"/>
              <w:rPr>
                <w:rFonts w:ascii="Arial" w:hAnsi="Arial" w:cs="Arial"/>
                <w:b/>
                <w:i/>
                <w:sz w:val="18"/>
                <w:szCs w:val="18"/>
              </w:rPr>
            </w:pPr>
          </w:p>
          <w:p w14:paraId="6734BD2C" w14:textId="77777777" w:rsidR="005617E7" w:rsidRPr="007413FC" w:rsidRDefault="005617E7" w:rsidP="00FA27BD">
            <w:pPr>
              <w:spacing w:before="40"/>
              <w:rPr>
                <w:rFonts w:ascii="Arial" w:hAnsi="Arial" w:cs="Arial"/>
                <w:bCs/>
                <w:sz w:val="18"/>
                <w:szCs w:val="18"/>
              </w:rPr>
            </w:pPr>
            <w:r w:rsidRPr="007413FC">
              <w:rPr>
                <w:rFonts w:ascii="Arial" w:hAnsi="Arial" w:cs="Arial"/>
                <w:bCs/>
                <w:sz w:val="18"/>
                <w:szCs w:val="18"/>
              </w:rPr>
              <w:t xml:space="preserve">If people </w:t>
            </w:r>
            <w:proofErr w:type="gramStart"/>
            <w:r w:rsidRPr="007413FC">
              <w:rPr>
                <w:rFonts w:ascii="Arial" w:hAnsi="Arial" w:cs="Arial"/>
                <w:bCs/>
                <w:sz w:val="18"/>
                <w:szCs w:val="18"/>
              </w:rPr>
              <w:t>have to</w:t>
            </w:r>
            <w:proofErr w:type="gramEnd"/>
            <w:r w:rsidRPr="007413FC">
              <w:rPr>
                <w:rFonts w:ascii="Arial" w:hAnsi="Arial" w:cs="Arial"/>
                <w:bCs/>
                <w:sz w:val="18"/>
                <w:szCs w:val="18"/>
              </w:rPr>
              <w:t xml:space="preserve"> shout or have difficulty being heard clearly by someone about 2 metres away, there may be a noise problem.  Noise can be compounded with the use of equipment and loud radios.</w:t>
            </w:r>
          </w:p>
          <w:p w14:paraId="6D4A3AD1" w14:textId="77777777" w:rsidR="005617E7" w:rsidRPr="007413FC" w:rsidRDefault="005617E7" w:rsidP="00FA27BD">
            <w:pPr>
              <w:spacing w:before="120"/>
              <w:rPr>
                <w:rFonts w:ascii="Arial" w:hAnsi="Arial" w:cs="Arial"/>
                <w:bCs/>
                <w:sz w:val="18"/>
                <w:szCs w:val="18"/>
              </w:rPr>
            </w:pPr>
            <w:proofErr w:type="gramStart"/>
            <w:r w:rsidRPr="007413FC">
              <w:rPr>
                <w:rFonts w:ascii="Arial" w:hAnsi="Arial" w:cs="Arial"/>
                <w:bCs/>
                <w:sz w:val="18"/>
                <w:szCs w:val="18"/>
              </w:rPr>
              <w:t>Guide:-</w:t>
            </w:r>
            <w:proofErr w:type="gramEnd"/>
          </w:p>
          <w:p w14:paraId="53BF4B1A" w14:textId="77777777" w:rsidR="005617E7" w:rsidRPr="007413FC" w:rsidRDefault="005617E7" w:rsidP="00FA27BD">
            <w:pPr>
              <w:tabs>
                <w:tab w:val="left" w:pos="3312"/>
                <w:tab w:val="right" w:pos="3942"/>
                <w:tab w:val="left" w:pos="4122"/>
                <w:tab w:val="right" w:pos="4842"/>
              </w:tabs>
              <w:spacing w:before="40"/>
              <w:ind w:left="792"/>
              <w:rPr>
                <w:rFonts w:ascii="Arial" w:hAnsi="Arial" w:cs="Arial"/>
                <w:bCs/>
                <w:sz w:val="18"/>
                <w:szCs w:val="18"/>
              </w:rPr>
            </w:pPr>
            <w:r w:rsidRPr="007413FC">
              <w:rPr>
                <w:rFonts w:ascii="Arial" w:hAnsi="Arial" w:cs="Arial"/>
                <w:bCs/>
                <w:sz w:val="18"/>
                <w:szCs w:val="18"/>
              </w:rPr>
              <w:t>Normal conversation</w:t>
            </w:r>
            <w:r w:rsidRPr="007413FC">
              <w:rPr>
                <w:rFonts w:ascii="Arial" w:hAnsi="Arial" w:cs="Arial"/>
                <w:bCs/>
                <w:sz w:val="18"/>
                <w:szCs w:val="18"/>
              </w:rPr>
              <w:tab/>
              <w:t>-</w:t>
            </w:r>
            <w:r w:rsidRPr="007413FC">
              <w:rPr>
                <w:rFonts w:ascii="Arial" w:hAnsi="Arial" w:cs="Arial"/>
                <w:bCs/>
                <w:sz w:val="18"/>
                <w:szCs w:val="18"/>
              </w:rPr>
              <w:tab/>
              <w:t>50</w:t>
            </w:r>
            <w:r w:rsidRPr="007413FC">
              <w:rPr>
                <w:rFonts w:ascii="Arial" w:hAnsi="Arial" w:cs="Arial"/>
                <w:bCs/>
                <w:sz w:val="18"/>
                <w:szCs w:val="18"/>
              </w:rPr>
              <w:tab/>
              <w:t>-</w:t>
            </w:r>
            <w:r w:rsidRPr="007413FC">
              <w:rPr>
                <w:rFonts w:ascii="Arial" w:hAnsi="Arial" w:cs="Arial"/>
                <w:bCs/>
                <w:sz w:val="18"/>
                <w:szCs w:val="18"/>
              </w:rPr>
              <w:tab/>
              <w:t>60dB</w:t>
            </w:r>
          </w:p>
          <w:p w14:paraId="6CB102ED" w14:textId="77777777" w:rsidR="005617E7" w:rsidRPr="007413FC" w:rsidRDefault="005617E7" w:rsidP="00FA27BD">
            <w:pPr>
              <w:tabs>
                <w:tab w:val="left" w:pos="3312"/>
                <w:tab w:val="right" w:pos="3942"/>
                <w:tab w:val="left" w:pos="4122"/>
                <w:tab w:val="right" w:pos="4842"/>
              </w:tabs>
              <w:spacing w:before="40"/>
              <w:ind w:left="792"/>
              <w:rPr>
                <w:rFonts w:ascii="Arial" w:hAnsi="Arial" w:cs="Arial"/>
                <w:bCs/>
                <w:sz w:val="18"/>
                <w:szCs w:val="18"/>
              </w:rPr>
            </w:pPr>
            <w:r w:rsidRPr="007413FC">
              <w:rPr>
                <w:rFonts w:ascii="Arial" w:hAnsi="Arial" w:cs="Arial"/>
                <w:bCs/>
                <w:sz w:val="18"/>
                <w:szCs w:val="18"/>
              </w:rPr>
              <w:t xml:space="preserve">Loud radio </w:t>
            </w:r>
            <w:r w:rsidRPr="007413FC">
              <w:rPr>
                <w:rFonts w:ascii="Arial" w:hAnsi="Arial" w:cs="Arial"/>
                <w:bCs/>
                <w:sz w:val="18"/>
                <w:szCs w:val="18"/>
              </w:rPr>
              <w:tab/>
              <w:t>-</w:t>
            </w:r>
            <w:r w:rsidRPr="007413FC">
              <w:rPr>
                <w:rFonts w:ascii="Arial" w:hAnsi="Arial" w:cs="Arial"/>
                <w:bCs/>
                <w:sz w:val="18"/>
                <w:szCs w:val="18"/>
              </w:rPr>
              <w:tab/>
              <w:t>65</w:t>
            </w:r>
            <w:r w:rsidRPr="007413FC">
              <w:rPr>
                <w:rFonts w:ascii="Arial" w:hAnsi="Arial" w:cs="Arial"/>
                <w:bCs/>
                <w:sz w:val="18"/>
                <w:szCs w:val="18"/>
              </w:rPr>
              <w:tab/>
              <w:t>-</w:t>
            </w:r>
            <w:r w:rsidRPr="007413FC">
              <w:rPr>
                <w:rFonts w:ascii="Arial" w:hAnsi="Arial" w:cs="Arial"/>
                <w:bCs/>
                <w:sz w:val="18"/>
                <w:szCs w:val="18"/>
              </w:rPr>
              <w:tab/>
              <w:t>75dB</w:t>
            </w:r>
          </w:p>
          <w:p w14:paraId="5DCA402C" w14:textId="77777777" w:rsidR="005617E7" w:rsidRPr="007413FC" w:rsidRDefault="005617E7" w:rsidP="00FA27BD">
            <w:pPr>
              <w:tabs>
                <w:tab w:val="left" w:pos="3312"/>
                <w:tab w:val="right" w:pos="3942"/>
                <w:tab w:val="left" w:pos="4122"/>
                <w:tab w:val="right" w:pos="4842"/>
              </w:tabs>
              <w:spacing w:before="40"/>
              <w:ind w:left="792"/>
              <w:rPr>
                <w:rFonts w:ascii="Arial" w:hAnsi="Arial" w:cs="Arial"/>
                <w:bCs/>
                <w:sz w:val="18"/>
                <w:szCs w:val="18"/>
              </w:rPr>
            </w:pPr>
            <w:r w:rsidRPr="007413FC">
              <w:rPr>
                <w:rFonts w:ascii="Arial" w:hAnsi="Arial" w:cs="Arial"/>
                <w:bCs/>
                <w:sz w:val="18"/>
                <w:szCs w:val="18"/>
              </w:rPr>
              <w:t>Heavy lorry 7 metres away</w:t>
            </w:r>
            <w:r w:rsidRPr="007413FC">
              <w:rPr>
                <w:rFonts w:ascii="Arial" w:hAnsi="Arial" w:cs="Arial"/>
                <w:bCs/>
                <w:sz w:val="18"/>
                <w:szCs w:val="18"/>
              </w:rPr>
              <w:tab/>
              <w:t>-</w:t>
            </w:r>
            <w:r w:rsidRPr="007413FC">
              <w:rPr>
                <w:rFonts w:ascii="Arial" w:hAnsi="Arial" w:cs="Arial"/>
                <w:bCs/>
                <w:sz w:val="18"/>
                <w:szCs w:val="18"/>
              </w:rPr>
              <w:tab/>
              <w:t>95</w:t>
            </w:r>
            <w:r w:rsidRPr="007413FC">
              <w:rPr>
                <w:rFonts w:ascii="Arial" w:hAnsi="Arial" w:cs="Arial"/>
                <w:bCs/>
                <w:sz w:val="18"/>
                <w:szCs w:val="18"/>
              </w:rPr>
              <w:tab/>
              <w:t>-</w:t>
            </w:r>
            <w:r w:rsidRPr="007413FC">
              <w:rPr>
                <w:rFonts w:ascii="Arial" w:hAnsi="Arial" w:cs="Arial"/>
                <w:bCs/>
                <w:sz w:val="18"/>
                <w:szCs w:val="18"/>
              </w:rPr>
              <w:tab/>
              <w:t>100dB</w:t>
            </w:r>
          </w:p>
          <w:p w14:paraId="330CBE6A" w14:textId="77777777" w:rsidR="005617E7" w:rsidRPr="007413FC" w:rsidRDefault="005617E7" w:rsidP="00FA27BD">
            <w:pPr>
              <w:tabs>
                <w:tab w:val="left" w:pos="3312"/>
                <w:tab w:val="right" w:pos="3942"/>
                <w:tab w:val="left" w:pos="4122"/>
                <w:tab w:val="right" w:pos="4842"/>
              </w:tabs>
              <w:spacing w:before="40"/>
              <w:ind w:left="792"/>
              <w:rPr>
                <w:rFonts w:ascii="Arial" w:hAnsi="Arial" w:cs="Arial"/>
                <w:bCs/>
                <w:sz w:val="18"/>
                <w:szCs w:val="18"/>
              </w:rPr>
            </w:pPr>
            <w:r w:rsidRPr="007413FC">
              <w:rPr>
                <w:rFonts w:ascii="Arial" w:hAnsi="Arial" w:cs="Arial"/>
                <w:bCs/>
                <w:sz w:val="18"/>
                <w:szCs w:val="18"/>
              </w:rPr>
              <w:t>Chain saw</w:t>
            </w:r>
            <w:r w:rsidRPr="007413FC">
              <w:rPr>
                <w:rFonts w:ascii="Arial" w:hAnsi="Arial" w:cs="Arial"/>
                <w:bCs/>
                <w:sz w:val="18"/>
                <w:szCs w:val="18"/>
              </w:rPr>
              <w:tab/>
              <w:t>-</w:t>
            </w:r>
            <w:r w:rsidRPr="007413FC">
              <w:rPr>
                <w:rFonts w:ascii="Arial" w:hAnsi="Arial" w:cs="Arial"/>
                <w:bCs/>
                <w:sz w:val="18"/>
                <w:szCs w:val="18"/>
              </w:rPr>
              <w:tab/>
              <w:t>115</w:t>
            </w:r>
            <w:r w:rsidRPr="007413FC">
              <w:rPr>
                <w:rFonts w:ascii="Arial" w:hAnsi="Arial" w:cs="Arial"/>
                <w:bCs/>
                <w:sz w:val="18"/>
                <w:szCs w:val="18"/>
              </w:rPr>
              <w:tab/>
              <w:t>-</w:t>
            </w:r>
            <w:r w:rsidRPr="007413FC">
              <w:rPr>
                <w:rFonts w:ascii="Arial" w:hAnsi="Arial" w:cs="Arial"/>
                <w:bCs/>
                <w:sz w:val="18"/>
                <w:szCs w:val="18"/>
              </w:rPr>
              <w:tab/>
              <w:t>120dB</w:t>
            </w:r>
          </w:p>
          <w:p w14:paraId="0AF1A79A" w14:textId="77777777" w:rsidR="005617E7" w:rsidRPr="007413FC" w:rsidRDefault="005617E7" w:rsidP="00FA27BD">
            <w:pPr>
              <w:spacing w:before="120"/>
              <w:rPr>
                <w:rFonts w:ascii="Arial" w:hAnsi="Arial" w:cs="Arial"/>
                <w:bCs/>
                <w:sz w:val="18"/>
                <w:szCs w:val="18"/>
              </w:rPr>
            </w:pPr>
            <w:r w:rsidRPr="007413FC">
              <w:rPr>
                <w:rFonts w:ascii="Arial" w:hAnsi="Arial" w:cs="Arial"/>
                <w:b/>
                <w:bCs/>
                <w:sz w:val="18"/>
                <w:szCs w:val="18"/>
              </w:rPr>
              <w:t>Lower exposure action values</w:t>
            </w:r>
            <w:r w:rsidRPr="007413FC">
              <w:rPr>
                <w:rFonts w:ascii="Arial" w:hAnsi="Arial" w:cs="Arial"/>
                <w:bCs/>
                <w:sz w:val="18"/>
                <w:szCs w:val="18"/>
              </w:rPr>
              <w:t xml:space="preserve">: </w:t>
            </w:r>
          </w:p>
          <w:p w14:paraId="73B7702C" w14:textId="77777777" w:rsidR="005617E7" w:rsidRPr="007413FC" w:rsidRDefault="005617E7" w:rsidP="00FA27BD">
            <w:pPr>
              <w:spacing w:before="40"/>
              <w:rPr>
                <w:rFonts w:ascii="Arial" w:hAnsi="Arial" w:cs="Arial"/>
                <w:bCs/>
                <w:sz w:val="18"/>
                <w:szCs w:val="18"/>
              </w:rPr>
            </w:pPr>
            <w:r w:rsidRPr="007413FC">
              <w:rPr>
                <w:rFonts w:ascii="Arial" w:hAnsi="Arial" w:cs="Arial"/>
                <w:bCs/>
                <w:sz w:val="18"/>
                <w:szCs w:val="18"/>
              </w:rPr>
              <w:t>daily or weekly exposure (average) of 80 dB peak sound pressure (maximum noise) of 135 dB</w:t>
            </w:r>
          </w:p>
          <w:p w14:paraId="5F572EC9" w14:textId="77777777" w:rsidR="005617E7" w:rsidRPr="007413FC" w:rsidRDefault="005617E7" w:rsidP="00FA27BD">
            <w:pPr>
              <w:spacing w:before="120"/>
              <w:rPr>
                <w:rFonts w:ascii="Arial" w:hAnsi="Arial" w:cs="Arial"/>
                <w:bCs/>
                <w:sz w:val="18"/>
                <w:szCs w:val="18"/>
              </w:rPr>
            </w:pPr>
            <w:r w:rsidRPr="007413FC">
              <w:rPr>
                <w:rFonts w:ascii="Arial" w:hAnsi="Arial" w:cs="Arial"/>
                <w:b/>
                <w:bCs/>
                <w:sz w:val="18"/>
                <w:szCs w:val="18"/>
              </w:rPr>
              <w:t>Upper exposure action values</w:t>
            </w:r>
            <w:r w:rsidRPr="007413FC">
              <w:rPr>
                <w:rFonts w:ascii="Arial" w:hAnsi="Arial" w:cs="Arial"/>
                <w:bCs/>
                <w:sz w:val="18"/>
                <w:szCs w:val="18"/>
              </w:rPr>
              <w:t xml:space="preserve">: </w:t>
            </w:r>
          </w:p>
          <w:p w14:paraId="2EAAB6F4" w14:textId="77777777" w:rsidR="005617E7" w:rsidRPr="007413FC" w:rsidRDefault="005617E7" w:rsidP="00FA27BD">
            <w:pPr>
              <w:tabs>
                <w:tab w:val="num" w:pos="2160"/>
              </w:tabs>
              <w:spacing w:before="40"/>
              <w:rPr>
                <w:rFonts w:ascii="Arial" w:hAnsi="Arial" w:cs="Arial"/>
                <w:bCs/>
                <w:sz w:val="18"/>
                <w:szCs w:val="18"/>
              </w:rPr>
            </w:pPr>
            <w:r w:rsidRPr="007413FC">
              <w:rPr>
                <w:rFonts w:ascii="Arial" w:hAnsi="Arial" w:cs="Arial"/>
                <w:bCs/>
                <w:sz w:val="18"/>
                <w:szCs w:val="18"/>
              </w:rPr>
              <w:t>daily or weekly exposure of 85 dB peak sound pressure of 137 dB</w:t>
            </w:r>
          </w:p>
          <w:p w14:paraId="663971A0" w14:textId="77777777" w:rsidR="005617E7" w:rsidRPr="007413FC" w:rsidRDefault="005617E7" w:rsidP="00FA27BD">
            <w:pPr>
              <w:spacing w:before="120"/>
              <w:rPr>
                <w:rFonts w:ascii="Arial" w:hAnsi="Arial" w:cs="Arial"/>
                <w:bCs/>
                <w:sz w:val="18"/>
                <w:szCs w:val="18"/>
              </w:rPr>
            </w:pPr>
            <w:r w:rsidRPr="007413FC">
              <w:rPr>
                <w:rFonts w:ascii="Arial" w:hAnsi="Arial" w:cs="Arial"/>
                <w:b/>
                <w:bCs/>
                <w:sz w:val="18"/>
                <w:szCs w:val="18"/>
              </w:rPr>
              <w:t>Exposure limit values</w:t>
            </w:r>
            <w:r w:rsidRPr="007413FC">
              <w:rPr>
                <w:rFonts w:ascii="Arial" w:hAnsi="Arial" w:cs="Arial"/>
                <w:bCs/>
                <w:sz w:val="18"/>
                <w:szCs w:val="18"/>
              </w:rPr>
              <w:t xml:space="preserve"> (Must not be exceeded): </w:t>
            </w:r>
          </w:p>
          <w:p w14:paraId="44C8EFCD" w14:textId="77777777" w:rsidR="005617E7" w:rsidRPr="007413FC" w:rsidRDefault="005617E7" w:rsidP="00FA27BD">
            <w:pPr>
              <w:spacing w:before="40"/>
              <w:rPr>
                <w:rFonts w:ascii="Arial" w:hAnsi="Arial" w:cs="Arial"/>
                <w:bCs/>
                <w:sz w:val="18"/>
                <w:szCs w:val="18"/>
              </w:rPr>
            </w:pPr>
            <w:r w:rsidRPr="007413FC">
              <w:rPr>
                <w:rFonts w:ascii="Arial" w:hAnsi="Arial" w:cs="Arial"/>
                <w:bCs/>
                <w:sz w:val="18"/>
                <w:szCs w:val="18"/>
              </w:rPr>
              <w:t>daily or weekly exposure of 87 dB Peak sound pressure of 140 dB</w:t>
            </w:r>
          </w:p>
          <w:p w14:paraId="6BA45BCB" w14:textId="77777777" w:rsidR="005617E7" w:rsidRPr="007413FC" w:rsidRDefault="005617E7" w:rsidP="00FA27BD">
            <w:pPr>
              <w:spacing w:before="120" w:after="120"/>
              <w:rPr>
                <w:rFonts w:ascii="Arial" w:hAnsi="Arial" w:cs="Arial"/>
                <w:sz w:val="18"/>
                <w:szCs w:val="18"/>
              </w:rPr>
            </w:pPr>
            <w:r w:rsidRPr="007413FC">
              <w:rPr>
                <w:rFonts w:ascii="Arial" w:hAnsi="Arial" w:cs="Arial"/>
                <w:i/>
                <w:sz w:val="18"/>
                <w:szCs w:val="18"/>
              </w:rPr>
              <w:t>Ref: The Control of Noise at Work Regulations 2005</w:t>
            </w:r>
          </w:p>
        </w:tc>
        <w:tc>
          <w:tcPr>
            <w:tcW w:w="3069" w:type="dxa"/>
            <w:gridSpan w:val="2"/>
            <w:shd w:val="clear" w:color="auto" w:fill="auto"/>
            <w:vAlign w:val="center"/>
          </w:tcPr>
          <w:p w14:paraId="1B627029" w14:textId="77777777" w:rsidR="005617E7" w:rsidRPr="007413FC" w:rsidRDefault="005617E7" w:rsidP="00FA27BD">
            <w:pPr>
              <w:spacing w:before="40"/>
              <w:rPr>
                <w:rFonts w:ascii="Arial" w:hAnsi="Arial" w:cs="Arial"/>
                <w:sz w:val="18"/>
                <w:szCs w:val="18"/>
              </w:rPr>
            </w:pPr>
            <w:r w:rsidRPr="007413FC">
              <w:rPr>
                <w:rFonts w:ascii="Arial" w:hAnsi="Arial" w:cs="Arial"/>
                <w:sz w:val="18"/>
                <w:szCs w:val="18"/>
              </w:rPr>
              <w:t>Ensure up to date noise level assessment is undertaken.</w:t>
            </w:r>
          </w:p>
          <w:p w14:paraId="2A75A0A6" w14:textId="77777777" w:rsidR="005617E7" w:rsidRPr="007413FC" w:rsidRDefault="005617E7" w:rsidP="00FA27BD">
            <w:pPr>
              <w:spacing w:before="120"/>
              <w:rPr>
                <w:rFonts w:ascii="Arial" w:hAnsi="Arial" w:cs="Arial"/>
                <w:sz w:val="18"/>
                <w:szCs w:val="18"/>
              </w:rPr>
            </w:pPr>
            <w:r w:rsidRPr="007413FC">
              <w:rPr>
                <w:rFonts w:ascii="Arial" w:hAnsi="Arial" w:cs="Arial"/>
                <w:sz w:val="18"/>
                <w:szCs w:val="18"/>
              </w:rPr>
              <w:t xml:space="preserve">Ensure all action values identified. </w:t>
            </w:r>
          </w:p>
          <w:p w14:paraId="7DA0CC47" w14:textId="77777777" w:rsidR="005617E7" w:rsidRPr="007413FC" w:rsidRDefault="005617E7" w:rsidP="00FA27BD">
            <w:pPr>
              <w:spacing w:before="120"/>
              <w:rPr>
                <w:rFonts w:ascii="Arial" w:hAnsi="Arial" w:cs="Arial"/>
                <w:sz w:val="18"/>
                <w:szCs w:val="18"/>
              </w:rPr>
            </w:pPr>
            <w:r w:rsidRPr="007413FC">
              <w:rPr>
                <w:rFonts w:ascii="Arial" w:hAnsi="Arial" w:cs="Arial"/>
                <w:sz w:val="18"/>
                <w:szCs w:val="18"/>
              </w:rPr>
              <w:t>Provide PPE for all action levels.</w:t>
            </w:r>
          </w:p>
          <w:p w14:paraId="1CC9C70A" w14:textId="77777777" w:rsidR="005617E7" w:rsidRPr="007413FC" w:rsidRDefault="005617E7" w:rsidP="00FA27BD">
            <w:pPr>
              <w:spacing w:before="120"/>
              <w:rPr>
                <w:rFonts w:ascii="Arial" w:hAnsi="Arial" w:cs="Arial"/>
                <w:bCs/>
                <w:sz w:val="18"/>
                <w:szCs w:val="18"/>
                <w:u w:val="single"/>
              </w:rPr>
            </w:pPr>
            <w:r w:rsidRPr="007413FC">
              <w:rPr>
                <w:rFonts w:ascii="Arial" w:hAnsi="Arial" w:cs="Arial"/>
                <w:bCs/>
                <w:sz w:val="18"/>
                <w:szCs w:val="18"/>
                <w:u w:val="single"/>
              </w:rPr>
              <w:t>Upper exposure action values:</w:t>
            </w:r>
          </w:p>
          <w:p w14:paraId="03E59F3B" w14:textId="77777777" w:rsidR="005617E7" w:rsidRPr="007413FC" w:rsidRDefault="005617E7" w:rsidP="00FA27BD">
            <w:pPr>
              <w:spacing w:before="40"/>
              <w:rPr>
                <w:rFonts w:ascii="Arial" w:hAnsi="Arial" w:cs="Arial"/>
                <w:bCs/>
                <w:sz w:val="18"/>
                <w:szCs w:val="18"/>
              </w:rPr>
            </w:pPr>
            <w:r w:rsidRPr="007413FC">
              <w:rPr>
                <w:rFonts w:ascii="Arial" w:hAnsi="Arial" w:cs="Arial"/>
                <w:bCs/>
                <w:sz w:val="18"/>
                <w:szCs w:val="18"/>
              </w:rPr>
              <w:t xml:space="preserve">Baseline health surveillance </w:t>
            </w:r>
            <w:r w:rsidRPr="007413FC">
              <w:rPr>
                <w:rFonts w:ascii="Arial" w:hAnsi="Arial" w:cs="Arial"/>
                <w:bCs/>
                <w:i/>
                <w:sz w:val="18"/>
                <w:szCs w:val="18"/>
                <w:u w:val="single"/>
              </w:rPr>
              <w:t>required;</w:t>
            </w:r>
            <w:r w:rsidRPr="007413FC">
              <w:rPr>
                <w:rFonts w:ascii="Arial" w:hAnsi="Arial" w:cs="Arial"/>
                <w:bCs/>
                <w:sz w:val="18"/>
                <w:szCs w:val="18"/>
              </w:rPr>
              <w:t xml:space="preserve"> Occupational Health assessment required for new employees </w:t>
            </w:r>
          </w:p>
          <w:p w14:paraId="1B1A50AF" w14:textId="77777777" w:rsidR="005617E7" w:rsidRPr="007413FC" w:rsidRDefault="005617E7" w:rsidP="00FA27BD">
            <w:pPr>
              <w:spacing w:before="120"/>
              <w:rPr>
                <w:rFonts w:ascii="Arial" w:hAnsi="Arial" w:cs="Arial"/>
                <w:bCs/>
                <w:sz w:val="18"/>
                <w:szCs w:val="18"/>
                <w:u w:val="single"/>
              </w:rPr>
            </w:pPr>
            <w:r w:rsidRPr="007413FC">
              <w:rPr>
                <w:rFonts w:ascii="Arial" w:hAnsi="Arial" w:cs="Arial"/>
                <w:bCs/>
                <w:sz w:val="18"/>
                <w:szCs w:val="18"/>
                <w:u w:val="single"/>
              </w:rPr>
              <w:t>Lower exposure action values:</w:t>
            </w:r>
          </w:p>
          <w:p w14:paraId="5B961088" w14:textId="77777777" w:rsidR="005617E7" w:rsidRPr="007413FC" w:rsidRDefault="005617E7" w:rsidP="00FA27BD">
            <w:pPr>
              <w:spacing w:before="40" w:after="120"/>
              <w:rPr>
                <w:rFonts w:ascii="Arial" w:hAnsi="Arial" w:cs="Arial"/>
                <w:sz w:val="18"/>
                <w:szCs w:val="18"/>
              </w:rPr>
            </w:pPr>
            <w:r w:rsidRPr="007413FC">
              <w:rPr>
                <w:rFonts w:ascii="Arial" w:hAnsi="Arial" w:cs="Arial"/>
                <w:bCs/>
                <w:sz w:val="18"/>
                <w:szCs w:val="18"/>
              </w:rPr>
              <w:t xml:space="preserve">Baseline health surveillance should be </w:t>
            </w:r>
            <w:r w:rsidRPr="007413FC">
              <w:rPr>
                <w:rFonts w:ascii="Arial" w:hAnsi="Arial" w:cs="Arial"/>
                <w:bCs/>
                <w:i/>
                <w:sz w:val="18"/>
                <w:szCs w:val="18"/>
                <w:u w:val="single"/>
              </w:rPr>
              <w:t>offered</w:t>
            </w:r>
            <w:r w:rsidRPr="007413FC">
              <w:rPr>
                <w:rFonts w:ascii="Arial" w:hAnsi="Arial" w:cs="Arial"/>
                <w:bCs/>
                <w:sz w:val="18"/>
                <w:szCs w:val="18"/>
              </w:rPr>
              <w:t xml:space="preserve"> to new employees during local induction who will be working at or above the lower exposure action values.  Managers to refer to OHS if required.</w:t>
            </w:r>
          </w:p>
        </w:tc>
      </w:tr>
      <w:tr w:rsidR="005617E7" w:rsidRPr="007413FC" w14:paraId="087F2523" w14:textId="77777777" w:rsidTr="00FA27BD">
        <w:tc>
          <w:tcPr>
            <w:tcW w:w="464" w:type="dxa"/>
            <w:shd w:val="clear" w:color="auto" w:fill="auto"/>
          </w:tcPr>
          <w:p w14:paraId="07A160A8" w14:textId="77777777" w:rsidR="005617E7" w:rsidRPr="007413FC" w:rsidRDefault="005617E7" w:rsidP="00FA27BD">
            <w:pPr>
              <w:spacing w:before="120"/>
              <w:rPr>
                <w:rFonts w:ascii="Arial" w:hAnsi="Arial" w:cs="Arial"/>
                <w:b/>
                <w:bCs/>
                <w:sz w:val="18"/>
                <w:szCs w:val="18"/>
              </w:rPr>
            </w:pPr>
            <w:r w:rsidRPr="007413FC">
              <w:rPr>
                <w:rFonts w:ascii="Arial" w:hAnsi="Arial" w:cs="Arial"/>
                <w:b/>
                <w:bCs/>
                <w:sz w:val="18"/>
                <w:szCs w:val="18"/>
              </w:rPr>
              <w:t>15</w:t>
            </w:r>
          </w:p>
        </w:tc>
        <w:tc>
          <w:tcPr>
            <w:tcW w:w="7087" w:type="dxa"/>
            <w:shd w:val="clear" w:color="auto" w:fill="auto"/>
            <w:vAlign w:val="center"/>
          </w:tcPr>
          <w:p w14:paraId="5505C993" w14:textId="77777777" w:rsidR="005617E7" w:rsidRPr="00E911FA" w:rsidRDefault="005617E7" w:rsidP="00FA27BD">
            <w:pPr>
              <w:spacing w:before="40"/>
              <w:rPr>
                <w:rFonts w:ascii="Arial" w:hAnsi="Arial" w:cs="Arial"/>
                <w:b/>
                <w:bCs/>
                <w:sz w:val="18"/>
                <w:szCs w:val="18"/>
              </w:rPr>
            </w:pPr>
            <w:r w:rsidRPr="00E911FA">
              <w:rPr>
                <w:rFonts w:ascii="Arial" w:hAnsi="Arial" w:cs="Arial"/>
                <w:b/>
                <w:bCs/>
                <w:sz w:val="18"/>
                <w:szCs w:val="18"/>
              </w:rPr>
              <w:t>Vibration exposure</w:t>
            </w:r>
          </w:p>
          <w:p w14:paraId="5A12DD40" w14:textId="77777777" w:rsidR="005617E7" w:rsidRPr="00E911FA" w:rsidRDefault="005617E7" w:rsidP="00FA27BD">
            <w:pPr>
              <w:spacing w:before="40"/>
              <w:rPr>
                <w:rFonts w:ascii="Arial" w:hAnsi="Arial" w:cs="Arial"/>
                <w:bCs/>
                <w:sz w:val="18"/>
                <w:szCs w:val="18"/>
              </w:rPr>
            </w:pPr>
            <w:r w:rsidRPr="00E911FA">
              <w:rPr>
                <w:rFonts w:ascii="Arial" w:hAnsi="Arial" w:cs="Arial"/>
                <w:bCs/>
                <w:sz w:val="18"/>
                <w:szCs w:val="18"/>
              </w:rPr>
              <w:t>Vibration is widespread is the workplace, and often accompanies noise. It can be whole body (truck drivers) or local (</w:t>
            </w:r>
            <w:proofErr w:type="gramStart"/>
            <w:r w:rsidRPr="00E911FA">
              <w:rPr>
                <w:rFonts w:ascii="Arial" w:hAnsi="Arial" w:cs="Arial"/>
                <w:bCs/>
                <w:sz w:val="18"/>
                <w:szCs w:val="18"/>
              </w:rPr>
              <w:t>hand held</w:t>
            </w:r>
            <w:proofErr w:type="gramEnd"/>
            <w:r w:rsidRPr="00E911FA">
              <w:rPr>
                <w:rFonts w:ascii="Arial" w:hAnsi="Arial" w:cs="Arial"/>
                <w:bCs/>
                <w:sz w:val="18"/>
                <w:szCs w:val="18"/>
              </w:rPr>
              <w:t xml:space="preserve"> tools e.g. plaster saw, pneumatic drill, chainsaws, powered lawnmowers &amp; </w:t>
            </w:r>
            <w:proofErr w:type="spellStart"/>
            <w:r w:rsidRPr="00E911FA">
              <w:rPr>
                <w:rFonts w:ascii="Arial" w:hAnsi="Arial" w:cs="Arial"/>
                <w:bCs/>
                <w:sz w:val="18"/>
                <w:szCs w:val="18"/>
              </w:rPr>
              <w:t>strimmers</w:t>
            </w:r>
            <w:proofErr w:type="spellEnd"/>
            <w:r w:rsidRPr="00E911FA">
              <w:rPr>
                <w:rFonts w:ascii="Arial" w:hAnsi="Arial" w:cs="Arial"/>
                <w:bCs/>
                <w:sz w:val="18"/>
                <w:szCs w:val="18"/>
              </w:rPr>
              <w:t xml:space="preserve"> or some power tools).  </w:t>
            </w:r>
          </w:p>
          <w:p w14:paraId="20BEB9B7" w14:textId="77777777" w:rsidR="005617E7" w:rsidRPr="00E911FA" w:rsidRDefault="005617E7" w:rsidP="00FA27BD">
            <w:pPr>
              <w:spacing w:before="120"/>
              <w:rPr>
                <w:rFonts w:ascii="Arial" w:hAnsi="Arial" w:cs="Arial"/>
                <w:bCs/>
                <w:sz w:val="18"/>
                <w:szCs w:val="18"/>
              </w:rPr>
            </w:pPr>
            <w:r w:rsidRPr="00E911FA">
              <w:rPr>
                <w:rFonts w:ascii="Arial" w:hAnsi="Arial" w:cs="Arial"/>
                <w:bCs/>
                <w:sz w:val="18"/>
                <w:szCs w:val="18"/>
              </w:rPr>
              <w:t xml:space="preserve">There </w:t>
            </w:r>
            <w:proofErr w:type="gramStart"/>
            <w:r w:rsidRPr="00E911FA">
              <w:rPr>
                <w:rFonts w:ascii="Arial" w:hAnsi="Arial" w:cs="Arial"/>
                <w:bCs/>
                <w:sz w:val="18"/>
                <w:szCs w:val="18"/>
              </w:rPr>
              <w:t>are</w:t>
            </w:r>
            <w:proofErr w:type="gramEnd"/>
            <w:r w:rsidRPr="00E911FA">
              <w:rPr>
                <w:rFonts w:ascii="Arial" w:hAnsi="Arial" w:cs="Arial"/>
                <w:bCs/>
                <w:sz w:val="18"/>
                <w:szCs w:val="18"/>
              </w:rPr>
              <w:t xml:space="preserve"> simple, </w:t>
            </w:r>
            <w:proofErr w:type="spellStart"/>
            <w:r w:rsidRPr="00E911FA">
              <w:rPr>
                <w:rFonts w:ascii="Arial" w:hAnsi="Arial" w:cs="Arial"/>
                <w:bCs/>
                <w:sz w:val="18"/>
                <w:szCs w:val="18"/>
              </w:rPr>
              <w:t>non technical</w:t>
            </w:r>
            <w:proofErr w:type="spellEnd"/>
            <w:r w:rsidRPr="00E911FA">
              <w:rPr>
                <w:rFonts w:ascii="Arial" w:hAnsi="Arial" w:cs="Arial"/>
                <w:bCs/>
                <w:sz w:val="18"/>
                <w:szCs w:val="18"/>
              </w:rPr>
              <w:t xml:space="preserve"> and common sense measures which can be introduced to reduce exposure to vibration at work.</w:t>
            </w:r>
          </w:p>
          <w:p w14:paraId="4FE776AC" w14:textId="77777777" w:rsidR="005617E7" w:rsidRPr="00E911FA" w:rsidRDefault="005617E7" w:rsidP="00FA27BD">
            <w:pPr>
              <w:spacing w:before="120"/>
              <w:rPr>
                <w:rFonts w:ascii="Arial" w:hAnsi="Arial" w:cs="Arial"/>
                <w:b/>
                <w:bCs/>
                <w:sz w:val="18"/>
                <w:szCs w:val="18"/>
              </w:rPr>
            </w:pPr>
            <w:r w:rsidRPr="00E911FA">
              <w:rPr>
                <w:rFonts w:ascii="Arial" w:hAnsi="Arial" w:cs="Arial"/>
                <w:b/>
                <w:bCs/>
                <w:sz w:val="18"/>
                <w:szCs w:val="18"/>
              </w:rPr>
              <w:t>Vibration at Work Regulations</w:t>
            </w:r>
          </w:p>
          <w:p w14:paraId="7DC0927A" w14:textId="77777777" w:rsidR="005617E7" w:rsidRPr="00E911FA" w:rsidRDefault="005617E7" w:rsidP="00FA27BD">
            <w:pPr>
              <w:spacing w:before="40"/>
              <w:rPr>
                <w:rFonts w:ascii="Arial" w:hAnsi="Arial" w:cs="Arial"/>
                <w:bCs/>
                <w:sz w:val="18"/>
                <w:szCs w:val="18"/>
              </w:rPr>
            </w:pPr>
            <w:r w:rsidRPr="00E911FA">
              <w:rPr>
                <w:rFonts w:ascii="Arial" w:hAnsi="Arial" w:cs="Arial"/>
                <w:bCs/>
                <w:sz w:val="18"/>
                <w:szCs w:val="18"/>
              </w:rPr>
              <w:t>Exposure action value of 2.5m/s² A (8) at which level employers should introduce technical and organisational measures to reduce exposure.</w:t>
            </w:r>
          </w:p>
          <w:p w14:paraId="5FC04509" w14:textId="77777777" w:rsidR="005617E7" w:rsidRPr="00E911FA" w:rsidRDefault="005617E7" w:rsidP="00FA27BD">
            <w:pPr>
              <w:spacing w:before="120"/>
              <w:rPr>
                <w:rFonts w:ascii="Arial" w:hAnsi="Arial" w:cs="Arial"/>
                <w:bCs/>
                <w:sz w:val="18"/>
                <w:szCs w:val="18"/>
              </w:rPr>
            </w:pPr>
            <w:r w:rsidRPr="00E911FA">
              <w:rPr>
                <w:rFonts w:ascii="Arial" w:hAnsi="Arial" w:cs="Arial"/>
                <w:bCs/>
                <w:sz w:val="18"/>
                <w:szCs w:val="18"/>
              </w:rPr>
              <w:t>Exposure limit value of 5.0m/s² A (8) which should not be exceeded.</w:t>
            </w:r>
          </w:p>
          <w:p w14:paraId="6E2547B4" w14:textId="77777777" w:rsidR="005617E7" w:rsidRPr="00E911FA" w:rsidRDefault="005617E7" w:rsidP="00FA27BD">
            <w:pPr>
              <w:pStyle w:val="Heading1"/>
              <w:spacing w:before="120"/>
              <w:rPr>
                <w:rFonts w:ascii="Arial" w:hAnsi="Arial" w:cs="Arial"/>
                <w:color w:val="auto"/>
                <w:sz w:val="18"/>
                <w:szCs w:val="18"/>
              </w:rPr>
            </w:pPr>
            <w:r w:rsidRPr="00E911FA">
              <w:rPr>
                <w:rFonts w:ascii="Arial" w:hAnsi="Arial" w:cs="Arial"/>
                <w:bCs/>
                <w:i/>
                <w:color w:val="auto"/>
                <w:sz w:val="18"/>
                <w:szCs w:val="18"/>
              </w:rPr>
              <w:t>Ref: Control of Vibration at Work Regulations 2005</w:t>
            </w:r>
          </w:p>
        </w:tc>
        <w:tc>
          <w:tcPr>
            <w:tcW w:w="3069" w:type="dxa"/>
            <w:gridSpan w:val="2"/>
            <w:shd w:val="clear" w:color="auto" w:fill="auto"/>
            <w:vAlign w:val="center"/>
          </w:tcPr>
          <w:p w14:paraId="273CB1A3" w14:textId="77777777" w:rsidR="005617E7" w:rsidRPr="007413FC" w:rsidRDefault="005617E7" w:rsidP="00FA27BD">
            <w:pPr>
              <w:spacing w:before="40"/>
              <w:rPr>
                <w:rFonts w:ascii="Arial" w:hAnsi="Arial" w:cs="Arial"/>
                <w:sz w:val="18"/>
                <w:szCs w:val="18"/>
              </w:rPr>
            </w:pPr>
            <w:r w:rsidRPr="007413FC">
              <w:rPr>
                <w:rFonts w:ascii="Arial" w:hAnsi="Arial" w:cs="Arial"/>
                <w:sz w:val="18"/>
                <w:szCs w:val="18"/>
              </w:rPr>
              <w:t>Ensure up to date vibration risk assessment is undertaken.</w:t>
            </w:r>
          </w:p>
          <w:p w14:paraId="5E778DC2" w14:textId="77777777" w:rsidR="005617E7" w:rsidRPr="007413FC" w:rsidRDefault="005617E7" w:rsidP="00FA27BD">
            <w:pPr>
              <w:spacing w:before="120"/>
              <w:rPr>
                <w:rFonts w:ascii="Arial" w:hAnsi="Arial" w:cs="Arial"/>
                <w:sz w:val="18"/>
                <w:szCs w:val="18"/>
              </w:rPr>
            </w:pPr>
            <w:r w:rsidRPr="007413FC">
              <w:rPr>
                <w:rFonts w:ascii="Arial" w:hAnsi="Arial" w:cs="Arial"/>
                <w:sz w:val="18"/>
                <w:szCs w:val="18"/>
              </w:rPr>
              <w:t xml:space="preserve">Strict power tools maintenance schedule must be adhered to. </w:t>
            </w:r>
          </w:p>
          <w:p w14:paraId="2B86399F" w14:textId="77777777" w:rsidR="005617E7" w:rsidRPr="007413FC" w:rsidRDefault="005617E7" w:rsidP="00FA27BD">
            <w:pPr>
              <w:spacing w:before="40"/>
              <w:rPr>
                <w:rFonts w:ascii="Arial" w:hAnsi="Arial" w:cs="Arial"/>
                <w:sz w:val="18"/>
                <w:szCs w:val="18"/>
              </w:rPr>
            </w:pPr>
            <w:r w:rsidRPr="007413FC">
              <w:rPr>
                <w:rFonts w:ascii="Arial" w:hAnsi="Arial" w:cs="Arial"/>
                <w:sz w:val="18"/>
                <w:szCs w:val="18"/>
              </w:rPr>
              <w:t xml:space="preserve">Provide </w:t>
            </w:r>
            <w:proofErr w:type="gramStart"/>
            <w:r w:rsidRPr="007413FC">
              <w:rPr>
                <w:rFonts w:ascii="Arial" w:hAnsi="Arial" w:cs="Arial"/>
                <w:sz w:val="18"/>
                <w:szCs w:val="18"/>
              </w:rPr>
              <w:t>PPE  where</w:t>
            </w:r>
            <w:proofErr w:type="gramEnd"/>
            <w:r w:rsidRPr="007413FC">
              <w:rPr>
                <w:rFonts w:ascii="Arial" w:hAnsi="Arial" w:cs="Arial"/>
                <w:sz w:val="18"/>
                <w:szCs w:val="18"/>
              </w:rPr>
              <w:t xml:space="preserve"> appropriate </w:t>
            </w:r>
          </w:p>
          <w:p w14:paraId="575D630D" w14:textId="77777777" w:rsidR="005617E7" w:rsidRPr="007413FC" w:rsidRDefault="005617E7" w:rsidP="00FA27BD">
            <w:pPr>
              <w:spacing w:before="120"/>
              <w:rPr>
                <w:rFonts w:ascii="Arial" w:hAnsi="Arial" w:cs="Arial"/>
                <w:bCs/>
                <w:sz w:val="18"/>
                <w:szCs w:val="18"/>
                <w:u w:val="single"/>
                <w:vertAlign w:val="superscript"/>
              </w:rPr>
            </w:pPr>
            <w:r w:rsidRPr="007413FC">
              <w:rPr>
                <w:rFonts w:ascii="Arial" w:hAnsi="Arial" w:cs="Arial"/>
                <w:bCs/>
                <w:sz w:val="18"/>
                <w:szCs w:val="18"/>
                <w:u w:val="single"/>
              </w:rPr>
              <w:t>Exposure action value at or above 2.5m/s</w:t>
            </w:r>
            <w:r w:rsidRPr="007413FC">
              <w:rPr>
                <w:rFonts w:ascii="Arial" w:hAnsi="Arial" w:cs="Arial"/>
                <w:bCs/>
                <w:sz w:val="18"/>
                <w:szCs w:val="18"/>
                <w:u w:val="single"/>
                <w:vertAlign w:val="superscript"/>
              </w:rPr>
              <w:t>2</w:t>
            </w:r>
          </w:p>
          <w:p w14:paraId="34ADBED8" w14:textId="77777777" w:rsidR="005617E7" w:rsidRPr="007413FC" w:rsidRDefault="005617E7" w:rsidP="00FA27BD">
            <w:pPr>
              <w:spacing w:before="120" w:after="120"/>
              <w:rPr>
                <w:rFonts w:ascii="Arial" w:hAnsi="Arial" w:cs="Arial"/>
                <w:sz w:val="18"/>
                <w:szCs w:val="18"/>
              </w:rPr>
            </w:pPr>
            <w:r w:rsidRPr="007413FC">
              <w:rPr>
                <w:rFonts w:ascii="Arial" w:hAnsi="Arial" w:cs="Arial"/>
                <w:bCs/>
                <w:sz w:val="18"/>
                <w:szCs w:val="18"/>
              </w:rPr>
              <w:t xml:space="preserve">Baseline health surveillance </w:t>
            </w:r>
            <w:r w:rsidRPr="007413FC">
              <w:rPr>
                <w:rFonts w:ascii="Arial" w:hAnsi="Arial" w:cs="Arial"/>
                <w:bCs/>
                <w:i/>
                <w:sz w:val="18"/>
                <w:szCs w:val="18"/>
                <w:u w:val="single"/>
              </w:rPr>
              <w:t>required;</w:t>
            </w:r>
            <w:r w:rsidRPr="007413FC">
              <w:rPr>
                <w:rFonts w:ascii="Arial" w:hAnsi="Arial" w:cs="Arial"/>
                <w:bCs/>
                <w:sz w:val="18"/>
                <w:szCs w:val="18"/>
              </w:rPr>
              <w:t xml:space="preserve"> Occupational Health assessment required for new employees </w:t>
            </w:r>
          </w:p>
        </w:tc>
      </w:tr>
      <w:tr w:rsidR="005617E7" w:rsidRPr="007413FC" w14:paraId="0F64D795" w14:textId="77777777" w:rsidTr="00FA27BD">
        <w:tc>
          <w:tcPr>
            <w:tcW w:w="464" w:type="dxa"/>
            <w:shd w:val="clear" w:color="auto" w:fill="auto"/>
          </w:tcPr>
          <w:p w14:paraId="10C059D4" w14:textId="77777777" w:rsidR="005617E7" w:rsidRPr="007413FC" w:rsidRDefault="005617E7" w:rsidP="00FA27BD">
            <w:pPr>
              <w:spacing w:before="120"/>
              <w:rPr>
                <w:rFonts w:ascii="Arial" w:hAnsi="Arial" w:cs="Arial"/>
                <w:b/>
                <w:bCs/>
                <w:sz w:val="18"/>
                <w:szCs w:val="18"/>
              </w:rPr>
            </w:pPr>
            <w:r w:rsidRPr="007413FC">
              <w:rPr>
                <w:rFonts w:ascii="Arial" w:hAnsi="Arial" w:cs="Arial"/>
                <w:b/>
                <w:bCs/>
                <w:sz w:val="18"/>
                <w:szCs w:val="18"/>
              </w:rPr>
              <w:t>16</w:t>
            </w:r>
          </w:p>
        </w:tc>
        <w:tc>
          <w:tcPr>
            <w:tcW w:w="7096" w:type="dxa"/>
            <w:gridSpan w:val="2"/>
            <w:shd w:val="clear" w:color="auto" w:fill="auto"/>
            <w:vAlign w:val="center"/>
          </w:tcPr>
          <w:p w14:paraId="3E42D0A4" w14:textId="77777777" w:rsidR="005617E7" w:rsidRPr="007413FC" w:rsidRDefault="005617E7" w:rsidP="00FA27BD">
            <w:pPr>
              <w:spacing w:before="40"/>
              <w:rPr>
                <w:rFonts w:ascii="Arial" w:hAnsi="Arial" w:cs="Arial"/>
                <w:b/>
                <w:bCs/>
                <w:sz w:val="18"/>
                <w:szCs w:val="18"/>
              </w:rPr>
            </w:pPr>
            <w:r w:rsidRPr="007413FC">
              <w:rPr>
                <w:rFonts w:ascii="Arial" w:hAnsi="Arial" w:cs="Arial"/>
                <w:b/>
                <w:sz w:val="18"/>
                <w:szCs w:val="18"/>
              </w:rPr>
              <w:t xml:space="preserve">Working with electrical wiring </w:t>
            </w:r>
          </w:p>
          <w:p w14:paraId="244AE704" w14:textId="77777777" w:rsidR="005617E7" w:rsidRPr="007413FC" w:rsidRDefault="005617E7" w:rsidP="00FA27BD">
            <w:pPr>
              <w:spacing w:before="40"/>
              <w:rPr>
                <w:rFonts w:ascii="Arial" w:hAnsi="Arial" w:cs="Arial"/>
                <w:sz w:val="18"/>
                <w:szCs w:val="18"/>
              </w:rPr>
            </w:pPr>
            <w:r w:rsidRPr="007413FC">
              <w:rPr>
                <w:rFonts w:ascii="Arial" w:hAnsi="Arial" w:cs="Arial"/>
                <w:bCs/>
                <w:sz w:val="18"/>
                <w:szCs w:val="18"/>
              </w:rPr>
              <w:t xml:space="preserve">Working with, repairing, or maintaining electrical wiring where colour differentiation is required.  </w:t>
            </w:r>
          </w:p>
        </w:tc>
        <w:tc>
          <w:tcPr>
            <w:tcW w:w="3060" w:type="dxa"/>
            <w:shd w:val="clear" w:color="auto" w:fill="auto"/>
            <w:vAlign w:val="center"/>
          </w:tcPr>
          <w:p w14:paraId="688D4A36" w14:textId="77777777" w:rsidR="005617E7" w:rsidRPr="007413FC" w:rsidRDefault="005617E7" w:rsidP="00FA27BD">
            <w:pPr>
              <w:spacing w:before="40" w:after="120"/>
              <w:rPr>
                <w:rFonts w:ascii="Arial" w:hAnsi="Arial" w:cs="Arial"/>
                <w:sz w:val="18"/>
                <w:szCs w:val="18"/>
              </w:rPr>
            </w:pPr>
            <w:r w:rsidRPr="007413FC">
              <w:rPr>
                <w:rFonts w:ascii="Arial" w:hAnsi="Arial" w:cs="Arial"/>
                <w:bCs/>
                <w:sz w:val="18"/>
                <w:szCs w:val="18"/>
              </w:rPr>
              <w:t>Baseline health surveillance required; Occupational Health assessment required</w:t>
            </w:r>
          </w:p>
        </w:tc>
      </w:tr>
      <w:tr w:rsidR="005617E7" w:rsidRPr="007413FC" w14:paraId="1980D7E4" w14:textId="77777777" w:rsidTr="00FA27BD">
        <w:tc>
          <w:tcPr>
            <w:tcW w:w="464" w:type="dxa"/>
            <w:shd w:val="clear" w:color="auto" w:fill="auto"/>
          </w:tcPr>
          <w:p w14:paraId="2AAF1A10" w14:textId="77777777" w:rsidR="005617E7" w:rsidRPr="007413FC" w:rsidRDefault="005617E7" w:rsidP="00FA27BD">
            <w:pPr>
              <w:spacing w:before="120"/>
              <w:rPr>
                <w:rFonts w:ascii="Arial" w:hAnsi="Arial" w:cs="Arial"/>
                <w:b/>
                <w:bCs/>
                <w:sz w:val="18"/>
                <w:szCs w:val="18"/>
              </w:rPr>
            </w:pPr>
            <w:r w:rsidRPr="007413FC">
              <w:rPr>
                <w:rFonts w:ascii="Arial" w:hAnsi="Arial" w:cs="Arial"/>
                <w:b/>
                <w:bCs/>
                <w:sz w:val="18"/>
                <w:szCs w:val="18"/>
              </w:rPr>
              <w:t>17</w:t>
            </w:r>
          </w:p>
        </w:tc>
        <w:tc>
          <w:tcPr>
            <w:tcW w:w="7096" w:type="dxa"/>
            <w:gridSpan w:val="2"/>
            <w:shd w:val="clear" w:color="auto" w:fill="auto"/>
            <w:vAlign w:val="center"/>
          </w:tcPr>
          <w:p w14:paraId="1A87B4BA" w14:textId="77777777" w:rsidR="005617E7" w:rsidRPr="007413FC" w:rsidRDefault="005617E7" w:rsidP="00FA27BD">
            <w:pPr>
              <w:spacing w:before="40"/>
              <w:rPr>
                <w:rFonts w:ascii="Arial" w:hAnsi="Arial" w:cs="Arial"/>
                <w:b/>
                <w:sz w:val="18"/>
                <w:szCs w:val="18"/>
              </w:rPr>
            </w:pPr>
            <w:r w:rsidRPr="007413FC">
              <w:rPr>
                <w:rFonts w:ascii="Arial" w:hAnsi="Arial" w:cs="Arial"/>
                <w:b/>
                <w:sz w:val="18"/>
                <w:szCs w:val="18"/>
              </w:rPr>
              <w:t xml:space="preserve">Working in confined spaces </w:t>
            </w:r>
          </w:p>
          <w:p w14:paraId="632D0009" w14:textId="77777777" w:rsidR="005617E7" w:rsidRPr="007413FC" w:rsidRDefault="005617E7" w:rsidP="00FA27BD">
            <w:pPr>
              <w:spacing w:before="40"/>
              <w:rPr>
                <w:rFonts w:ascii="Arial" w:hAnsi="Arial" w:cs="Arial"/>
                <w:bCs/>
                <w:sz w:val="18"/>
                <w:szCs w:val="18"/>
              </w:rPr>
            </w:pPr>
            <w:r w:rsidRPr="007413FC">
              <w:rPr>
                <w:rFonts w:ascii="Arial" w:hAnsi="Arial" w:cs="Arial"/>
                <w:bCs/>
                <w:sz w:val="18"/>
                <w:szCs w:val="18"/>
              </w:rPr>
              <w:t xml:space="preserve">Where access and exit </w:t>
            </w:r>
            <w:proofErr w:type="gramStart"/>
            <w:r w:rsidRPr="007413FC">
              <w:rPr>
                <w:rFonts w:ascii="Arial" w:hAnsi="Arial" w:cs="Arial"/>
                <w:bCs/>
                <w:sz w:val="18"/>
                <w:szCs w:val="18"/>
              </w:rPr>
              <w:t>is</w:t>
            </w:r>
            <w:proofErr w:type="gramEnd"/>
            <w:r w:rsidRPr="007413FC">
              <w:rPr>
                <w:rFonts w:ascii="Arial" w:hAnsi="Arial" w:cs="Arial"/>
                <w:bCs/>
                <w:sz w:val="18"/>
                <w:szCs w:val="18"/>
              </w:rPr>
              <w:t xml:space="preserve"> restricted, and physical movement to do tasks is limited (e.g. ducting, vats).</w:t>
            </w:r>
          </w:p>
          <w:p w14:paraId="50674983" w14:textId="77777777" w:rsidR="005617E7" w:rsidRPr="007413FC" w:rsidRDefault="005617E7" w:rsidP="00FA27BD">
            <w:pPr>
              <w:spacing w:before="40"/>
              <w:rPr>
                <w:rFonts w:ascii="Arial" w:hAnsi="Arial" w:cs="Arial"/>
                <w:bCs/>
                <w:i/>
                <w:sz w:val="18"/>
                <w:szCs w:val="18"/>
                <w:highlight w:val="yellow"/>
              </w:rPr>
            </w:pPr>
          </w:p>
          <w:p w14:paraId="257C042D" w14:textId="77777777" w:rsidR="005617E7" w:rsidRPr="007413FC" w:rsidRDefault="005617E7" w:rsidP="00FA27BD">
            <w:pPr>
              <w:spacing w:before="40"/>
              <w:rPr>
                <w:rFonts w:ascii="Arial" w:hAnsi="Arial" w:cs="Arial"/>
                <w:sz w:val="18"/>
                <w:szCs w:val="18"/>
              </w:rPr>
            </w:pPr>
            <w:r w:rsidRPr="007413FC">
              <w:rPr>
                <w:rFonts w:ascii="Arial" w:hAnsi="Arial" w:cs="Arial"/>
                <w:bCs/>
                <w:i/>
                <w:sz w:val="18"/>
                <w:szCs w:val="18"/>
              </w:rPr>
              <w:t>Ref: Confined Spaces Regulations 1997</w:t>
            </w:r>
          </w:p>
        </w:tc>
        <w:tc>
          <w:tcPr>
            <w:tcW w:w="3060" w:type="dxa"/>
            <w:shd w:val="clear" w:color="auto" w:fill="auto"/>
            <w:vAlign w:val="center"/>
          </w:tcPr>
          <w:p w14:paraId="21B9072B" w14:textId="77777777" w:rsidR="005617E7" w:rsidRPr="007413FC" w:rsidRDefault="005617E7" w:rsidP="00FA27BD">
            <w:pPr>
              <w:spacing w:before="40"/>
              <w:rPr>
                <w:rFonts w:ascii="Arial" w:hAnsi="Arial" w:cs="Arial"/>
                <w:bCs/>
                <w:sz w:val="18"/>
                <w:szCs w:val="18"/>
              </w:rPr>
            </w:pPr>
            <w:r w:rsidRPr="007413FC">
              <w:rPr>
                <w:rFonts w:ascii="Arial" w:hAnsi="Arial" w:cs="Arial"/>
                <w:bCs/>
                <w:sz w:val="18"/>
                <w:szCs w:val="18"/>
              </w:rPr>
              <w:t>Baseline health surveillance required; Occupational Health assessment required where identified by risk assessment.</w:t>
            </w:r>
          </w:p>
          <w:p w14:paraId="5254C7C6" w14:textId="77777777" w:rsidR="005617E7" w:rsidRPr="007413FC" w:rsidRDefault="005617E7" w:rsidP="00FA27BD">
            <w:pPr>
              <w:spacing w:before="120" w:after="120"/>
              <w:rPr>
                <w:rFonts w:ascii="Arial" w:hAnsi="Arial" w:cs="Arial"/>
                <w:sz w:val="18"/>
                <w:szCs w:val="18"/>
              </w:rPr>
            </w:pPr>
            <w:r w:rsidRPr="007413FC">
              <w:rPr>
                <w:rFonts w:ascii="Arial" w:hAnsi="Arial" w:cs="Arial"/>
                <w:bCs/>
                <w:sz w:val="18"/>
                <w:szCs w:val="18"/>
              </w:rPr>
              <w:t>Manager must ensure risk assessment up to date and appropriate training provided for new employee</w:t>
            </w:r>
          </w:p>
        </w:tc>
      </w:tr>
      <w:tr w:rsidR="005617E7" w:rsidRPr="007413FC" w14:paraId="461084B1" w14:textId="77777777" w:rsidTr="00E911FA">
        <w:trPr>
          <w:trHeight w:val="1269"/>
        </w:trPr>
        <w:tc>
          <w:tcPr>
            <w:tcW w:w="464" w:type="dxa"/>
            <w:shd w:val="clear" w:color="auto" w:fill="auto"/>
          </w:tcPr>
          <w:p w14:paraId="7EE6FAF3" w14:textId="77777777" w:rsidR="005617E7" w:rsidRPr="007413FC" w:rsidRDefault="005617E7" w:rsidP="00FA27BD">
            <w:pPr>
              <w:spacing w:before="120"/>
              <w:rPr>
                <w:rFonts w:ascii="Arial" w:hAnsi="Arial" w:cs="Arial"/>
                <w:b/>
                <w:bCs/>
                <w:sz w:val="18"/>
                <w:szCs w:val="18"/>
              </w:rPr>
            </w:pPr>
            <w:r w:rsidRPr="007413FC">
              <w:rPr>
                <w:rFonts w:ascii="Arial" w:hAnsi="Arial" w:cs="Arial"/>
                <w:b/>
                <w:bCs/>
                <w:sz w:val="18"/>
                <w:szCs w:val="18"/>
              </w:rPr>
              <w:t>18</w:t>
            </w:r>
          </w:p>
        </w:tc>
        <w:tc>
          <w:tcPr>
            <w:tcW w:w="7096" w:type="dxa"/>
            <w:gridSpan w:val="2"/>
            <w:shd w:val="clear" w:color="auto" w:fill="auto"/>
            <w:vAlign w:val="center"/>
          </w:tcPr>
          <w:p w14:paraId="7E363429" w14:textId="77777777" w:rsidR="005617E7" w:rsidRPr="007413FC" w:rsidRDefault="005617E7" w:rsidP="00FA27BD">
            <w:pPr>
              <w:spacing w:before="40"/>
              <w:rPr>
                <w:rFonts w:ascii="Arial" w:hAnsi="Arial" w:cs="Arial"/>
                <w:i/>
                <w:sz w:val="18"/>
                <w:szCs w:val="18"/>
              </w:rPr>
            </w:pPr>
            <w:r w:rsidRPr="007413FC">
              <w:rPr>
                <w:rFonts w:ascii="Arial" w:hAnsi="Arial" w:cs="Arial"/>
                <w:b/>
                <w:sz w:val="18"/>
                <w:szCs w:val="18"/>
              </w:rPr>
              <w:t xml:space="preserve">Working night shifts </w:t>
            </w:r>
          </w:p>
          <w:p w14:paraId="007BFAB7" w14:textId="77777777" w:rsidR="005617E7" w:rsidRPr="007413FC" w:rsidRDefault="005617E7" w:rsidP="00FA27BD">
            <w:pPr>
              <w:spacing w:before="40"/>
              <w:rPr>
                <w:rFonts w:ascii="Arial" w:hAnsi="Arial" w:cs="Arial"/>
                <w:sz w:val="18"/>
                <w:szCs w:val="18"/>
              </w:rPr>
            </w:pPr>
            <w:r w:rsidRPr="007413FC">
              <w:rPr>
                <w:rFonts w:ascii="Arial" w:hAnsi="Arial" w:cs="Arial"/>
                <w:sz w:val="18"/>
                <w:szCs w:val="18"/>
              </w:rPr>
              <w:t xml:space="preserve">Night Work: A period of work which is at least seven hours including the period from 11pm to 6 am. Night workers are entitled to a voluntary annual health assessment. </w:t>
            </w:r>
          </w:p>
          <w:p w14:paraId="2F4DEEA9" w14:textId="7B31B663" w:rsidR="005617E7" w:rsidRPr="007413FC" w:rsidRDefault="005617E7" w:rsidP="00FA27BD">
            <w:pPr>
              <w:spacing w:before="40" w:after="100"/>
              <w:ind w:right="167"/>
              <w:rPr>
                <w:rFonts w:ascii="Arial" w:hAnsi="Arial" w:cs="Arial"/>
                <w:color w:val="000000"/>
                <w:sz w:val="18"/>
                <w:szCs w:val="18"/>
                <w:lang w:val="en"/>
              </w:rPr>
            </w:pPr>
            <w:r w:rsidRPr="007413FC">
              <w:rPr>
                <w:rFonts w:ascii="Arial" w:hAnsi="Arial" w:cs="Arial"/>
                <w:color w:val="000000"/>
                <w:sz w:val="18"/>
                <w:szCs w:val="18"/>
                <w:lang w:val="en"/>
              </w:rPr>
              <w:t xml:space="preserve">You are a night worker if you regularly work for at least three hours during the </w:t>
            </w:r>
            <w:r w:rsidR="00E911FA" w:rsidRPr="007413FC">
              <w:rPr>
                <w:rFonts w:ascii="Arial" w:hAnsi="Arial" w:cs="Arial"/>
                <w:color w:val="000000"/>
                <w:sz w:val="18"/>
                <w:szCs w:val="18"/>
                <w:lang w:val="en"/>
              </w:rPr>
              <w:t>nighttime</w:t>
            </w:r>
            <w:r w:rsidRPr="007413FC">
              <w:rPr>
                <w:rFonts w:ascii="Arial" w:hAnsi="Arial" w:cs="Arial"/>
                <w:color w:val="000000"/>
                <w:sz w:val="18"/>
                <w:szCs w:val="18"/>
                <w:lang w:val="en"/>
              </w:rPr>
              <w:t xml:space="preserve"> period either:</w:t>
            </w:r>
          </w:p>
          <w:p w14:paraId="5BC99B5E" w14:textId="77777777" w:rsidR="005617E7" w:rsidRPr="007413FC" w:rsidRDefault="005617E7" w:rsidP="005617E7">
            <w:pPr>
              <w:numPr>
                <w:ilvl w:val="0"/>
                <w:numId w:val="2"/>
              </w:numPr>
              <w:spacing w:before="40" w:after="100"/>
              <w:ind w:right="167"/>
              <w:rPr>
                <w:rFonts w:ascii="Arial" w:hAnsi="Arial" w:cs="Arial"/>
                <w:color w:val="000000"/>
                <w:sz w:val="18"/>
                <w:szCs w:val="18"/>
                <w:lang w:val="en"/>
              </w:rPr>
            </w:pPr>
            <w:r w:rsidRPr="007413FC">
              <w:rPr>
                <w:rFonts w:ascii="Arial" w:hAnsi="Arial" w:cs="Arial"/>
                <w:color w:val="000000"/>
                <w:sz w:val="18"/>
                <w:szCs w:val="18"/>
                <w:lang w:val="en"/>
              </w:rPr>
              <w:t xml:space="preserve">on most of the days you work </w:t>
            </w:r>
          </w:p>
          <w:p w14:paraId="605A3F8C" w14:textId="77777777" w:rsidR="005617E7" w:rsidRPr="007413FC" w:rsidRDefault="005617E7" w:rsidP="005617E7">
            <w:pPr>
              <w:numPr>
                <w:ilvl w:val="0"/>
                <w:numId w:val="2"/>
              </w:numPr>
              <w:spacing w:before="40" w:after="100"/>
              <w:ind w:right="167"/>
              <w:rPr>
                <w:rFonts w:ascii="Arial" w:hAnsi="Arial" w:cs="Arial"/>
                <w:color w:val="000000"/>
                <w:sz w:val="18"/>
                <w:szCs w:val="18"/>
                <w:lang w:val="en"/>
              </w:rPr>
            </w:pPr>
            <w:r w:rsidRPr="007413FC">
              <w:rPr>
                <w:rFonts w:ascii="Arial" w:hAnsi="Arial" w:cs="Arial"/>
                <w:color w:val="000000"/>
                <w:sz w:val="18"/>
                <w:szCs w:val="18"/>
                <w:lang w:val="en"/>
              </w:rPr>
              <w:t xml:space="preserve">on a proportion of the days you work, which is specified in a collective or workforce agreement between your employer and the trade union </w:t>
            </w:r>
          </w:p>
          <w:p w14:paraId="0144D0A7" w14:textId="77777777" w:rsidR="005617E7" w:rsidRPr="007413FC" w:rsidRDefault="005617E7" w:rsidP="005617E7">
            <w:pPr>
              <w:numPr>
                <w:ilvl w:val="0"/>
                <w:numId w:val="2"/>
              </w:numPr>
              <w:spacing w:before="40" w:after="100"/>
              <w:ind w:right="167"/>
              <w:rPr>
                <w:rFonts w:ascii="Arial" w:hAnsi="Arial" w:cs="Arial"/>
                <w:color w:val="000000"/>
                <w:sz w:val="18"/>
                <w:szCs w:val="18"/>
                <w:lang w:val="en"/>
              </w:rPr>
            </w:pPr>
            <w:r w:rsidRPr="007413FC">
              <w:rPr>
                <w:rFonts w:ascii="Arial" w:hAnsi="Arial" w:cs="Arial"/>
                <w:color w:val="000000"/>
                <w:sz w:val="18"/>
                <w:szCs w:val="18"/>
                <w:lang w:val="en"/>
              </w:rPr>
              <w:lastRenderedPageBreak/>
              <w:t>often enough to say that you work such hours on a regular basis (</w:t>
            </w:r>
            <w:proofErr w:type="spellStart"/>
            <w:r w:rsidRPr="007413FC">
              <w:rPr>
                <w:rFonts w:ascii="Arial" w:hAnsi="Arial" w:cs="Arial"/>
                <w:color w:val="000000"/>
                <w:sz w:val="18"/>
                <w:szCs w:val="18"/>
                <w:lang w:val="en"/>
              </w:rPr>
              <w:t>eg</w:t>
            </w:r>
            <w:proofErr w:type="spellEnd"/>
            <w:r w:rsidRPr="007413FC">
              <w:rPr>
                <w:rFonts w:ascii="Arial" w:hAnsi="Arial" w:cs="Arial"/>
                <w:color w:val="000000"/>
                <w:sz w:val="18"/>
                <w:szCs w:val="18"/>
                <w:lang w:val="en"/>
              </w:rPr>
              <w:t xml:space="preserve"> a third of your working time could be at night, so you would be a night worker)</w:t>
            </w:r>
          </w:p>
          <w:p w14:paraId="480554A2" w14:textId="77777777" w:rsidR="005617E7" w:rsidRPr="007413FC" w:rsidRDefault="005617E7" w:rsidP="00FA27BD">
            <w:pPr>
              <w:spacing w:before="40"/>
              <w:rPr>
                <w:rFonts w:ascii="Arial" w:hAnsi="Arial" w:cs="Arial"/>
                <w:i/>
                <w:sz w:val="18"/>
                <w:szCs w:val="18"/>
              </w:rPr>
            </w:pPr>
          </w:p>
          <w:p w14:paraId="0F8CAD03" w14:textId="77777777" w:rsidR="005617E7" w:rsidRPr="007413FC" w:rsidRDefault="005617E7" w:rsidP="00FA27BD">
            <w:pPr>
              <w:spacing w:before="40" w:after="120"/>
              <w:rPr>
                <w:rFonts w:ascii="Arial" w:hAnsi="Arial" w:cs="Arial"/>
                <w:sz w:val="18"/>
                <w:szCs w:val="18"/>
              </w:rPr>
            </w:pPr>
            <w:r w:rsidRPr="007413FC">
              <w:rPr>
                <w:rFonts w:ascii="Arial" w:hAnsi="Arial" w:cs="Arial"/>
                <w:i/>
                <w:sz w:val="18"/>
                <w:szCs w:val="18"/>
              </w:rPr>
              <w:t>Ref: Working Time Directive 1988 amended 2003</w:t>
            </w:r>
          </w:p>
        </w:tc>
        <w:tc>
          <w:tcPr>
            <w:tcW w:w="3060" w:type="dxa"/>
            <w:shd w:val="clear" w:color="auto" w:fill="auto"/>
            <w:vAlign w:val="center"/>
          </w:tcPr>
          <w:p w14:paraId="22D60915" w14:textId="77777777" w:rsidR="005617E7" w:rsidRPr="007413FC" w:rsidRDefault="005617E7" w:rsidP="00FA27BD">
            <w:pPr>
              <w:spacing w:before="40"/>
              <w:rPr>
                <w:rFonts w:ascii="Arial" w:hAnsi="Arial" w:cs="Arial"/>
                <w:sz w:val="18"/>
                <w:szCs w:val="18"/>
              </w:rPr>
            </w:pPr>
            <w:r w:rsidRPr="007413FC">
              <w:rPr>
                <w:rFonts w:ascii="Arial" w:hAnsi="Arial" w:cs="Arial"/>
                <w:sz w:val="18"/>
                <w:szCs w:val="18"/>
              </w:rPr>
              <w:lastRenderedPageBreak/>
              <w:t>Manager to make new employee aware of offer of night worker health surveillance at local induction</w:t>
            </w:r>
          </w:p>
          <w:p w14:paraId="08273EED" w14:textId="77777777" w:rsidR="005617E7" w:rsidRPr="007413FC" w:rsidRDefault="005617E7" w:rsidP="00FA27BD">
            <w:pPr>
              <w:spacing w:before="40"/>
              <w:rPr>
                <w:rFonts w:ascii="Arial" w:hAnsi="Arial" w:cs="Arial"/>
                <w:sz w:val="18"/>
                <w:szCs w:val="18"/>
              </w:rPr>
            </w:pPr>
          </w:p>
          <w:p w14:paraId="64A5CAD5" w14:textId="77777777" w:rsidR="005617E7" w:rsidRPr="007413FC" w:rsidRDefault="005617E7" w:rsidP="00FA27BD">
            <w:pPr>
              <w:spacing w:before="40"/>
              <w:rPr>
                <w:rFonts w:ascii="Arial" w:hAnsi="Arial" w:cs="Arial"/>
                <w:sz w:val="18"/>
                <w:szCs w:val="18"/>
              </w:rPr>
            </w:pPr>
          </w:p>
          <w:p w14:paraId="47634B2F" w14:textId="77777777" w:rsidR="005617E7" w:rsidRPr="007413FC" w:rsidRDefault="005617E7" w:rsidP="00FA27BD">
            <w:pPr>
              <w:spacing w:before="40"/>
              <w:rPr>
                <w:rFonts w:ascii="Arial" w:hAnsi="Arial" w:cs="Arial"/>
                <w:sz w:val="18"/>
                <w:szCs w:val="18"/>
              </w:rPr>
            </w:pPr>
          </w:p>
          <w:p w14:paraId="474822F0" w14:textId="77777777" w:rsidR="005617E7" w:rsidRPr="007413FC" w:rsidRDefault="005617E7" w:rsidP="00FA27BD">
            <w:pPr>
              <w:spacing w:before="40"/>
              <w:rPr>
                <w:rFonts w:ascii="Arial" w:hAnsi="Arial" w:cs="Arial"/>
                <w:sz w:val="18"/>
                <w:szCs w:val="18"/>
              </w:rPr>
            </w:pPr>
          </w:p>
          <w:p w14:paraId="35713B5D" w14:textId="77777777" w:rsidR="005617E7" w:rsidRPr="007413FC" w:rsidRDefault="005617E7" w:rsidP="00FA27BD">
            <w:pPr>
              <w:spacing w:before="40"/>
              <w:rPr>
                <w:rFonts w:ascii="Arial" w:hAnsi="Arial" w:cs="Arial"/>
                <w:sz w:val="18"/>
                <w:szCs w:val="18"/>
              </w:rPr>
            </w:pPr>
          </w:p>
          <w:p w14:paraId="53FF2105" w14:textId="77777777" w:rsidR="005617E7" w:rsidRPr="007413FC" w:rsidRDefault="005617E7" w:rsidP="00FA27BD">
            <w:pPr>
              <w:spacing w:before="40"/>
              <w:rPr>
                <w:rFonts w:ascii="Arial" w:hAnsi="Arial" w:cs="Arial"/>
                <w:sz w:val="18"/>
                <w:szCs w:val="18"/>
              </w:rPr>
            </w:pPr>
          </w:p>
          <w:p w14:paraId="7DA2AC88" w14:textId="77777777" w:rsidR="005617E7" w:rsidRPr="007413FC" w:rsidRDefault="005617E7" w:rsidP="00FA27BD">
            <w:pPr>
              <w:spacing w:before="40"/>
              <w:rPr>
                <w:rFonts w:ascii="Arial" w:hAnsi="Arial" w:cs="Arial"/>
                <w:sz w:val="18"/>
                <w:szCs w:val="18"/>
              </w:rPr>
            </w:pPr>
          </w:p>
          <w:p w14:paraId="64C1D6F0" w14:textId="77777777" w:rsidR="005617E7" w:rsidRPr="007413FC" w:rsidRDefault="005617E7" w:rsidP="00FA27BD">
            <w:pPr>
              <w:spacing w:before="40"/>
              <w:rPr>
                <w:rFonts w:ascii="Arial" w:hAnsi="Arial" w:cs="Arial"/>
                <w:sz w:val="18"/>
                <w:szCs w:val="18"/>
              </w:rPr>
            </w:pPr>
          </w:p>
          <w:p w14:paraId="7B5FA700" w14:textId="77777777" w:rsidR="005617E7" w:rsidRPr="007413FC" w:rsidRDefault="005617E7" w:rsidP="00FA27BD">
            <w:pPr>
              <w:spacing w:before="40"/>
              <w:rPr>
                <w:rFonts w:ascii="Arial" w:hAnsi="Arial" w:cs="Arial"/>
                <w:sz w:val="18"/>
                <w:szCs w:val="18"/>
              </w:rPr>
            </w:pPr>
          </w:p>
          <w:p w14:paraId="1F96A7D5" w14:textId="77777777" w:rsidR="005617E7" w:rsidRPr="007413FC" w:rsidRDefault="005617E7" w:rsidP="00FA27BD">
            <w:pPr>
              <w:spacing w:before="40"/>
              <w:rPr>
                <w:rFonts w:ascii="Arial" w:hAnsi="Arial" w:cs="Arial"/>
                <w:sz w:val="18"/>
                <w:szCs w:val="18"/>
              </w:rPr>
            </w:pPr>
          </w:p>
          <w:p w14:paraId="71B16187" w14:textId="77777777" w:rsidR="005617E7" w:rsidRPr="007413FC" w:rsidRDefault="005617E7" w:rsidP="00FA27BD">
            <w:pPr>
              <w:spacing w:before="40"/>
              <w:rPr>
                <w:rFonts w:ascii="Arial" w:hAnsi="Arial" w:cs="Arial"/>
                <w:sz w:val="18"/>
                <w:szCs w:val="18"/>
              </w:rPr>
            </w:pPr>
          </w:p>
          <w:p w14:paraId="3CF77F5D" w14:textId="77777777" w:rsidR="005617E7" w:rsidRPr="007413FC" w:rsidRDefault="005617E7" w:rsidP="00FA27BD">
            <w:pPr>
              <w:spacing w:before="40"/>
              <w:rPr>
                <w:rFonts w:ascii="Arial" w:hAnsi="Arial" w:cs="Arial"/>
                <w:sz w:val="18"/>
                <w:szCs w:val="18"/>
              </w:rPr>
            </w:pPr>
          </w:p>
          <w:p w14:paraId="7DDDEE6B" w14:textId="77777777" w:rsidR="005617E7" w:rsidRPr="007413FC" w:rsidRDefault="005617E7" w:rsidP="00FA27BD">
            <w:pPr>
              <w:spacing w:before="40"/>
              <w:rPr>
                <w:rFonts w:ascii="Arial" w:hAnsi="Arial" w:cs="Arial"/>
                <w:sz w:val="18"/>
                <w:szCs w:val="18"/>
              </w:rPr>
            </w:pPr>
          </w:p>
        </w:tc>
      </w:tr>
      <w:tr w:rsidR="005617E7" w:rsidRPr="007413FC" w14:paraId="7B223022" w14:textId="77777777" w:rsidTr="00FA27BD">
        <w:tc>
          <w:tcPr>
            <w:tcW w:w="464" w:type="dxa"/>
            <w:shd w:val="clear" w:color="auto" w:fill="auto"/>
          </w:tcPr>
          <w:p w14:paraId="02BF6407" w14:textId="77777777" w:rsidR="005617E7" w:rsidRPr="007413FC" w:rsidRDefault="005617E7" w:rsidP="00FA27BD">
            <w:pPr>
              <w:spacing w:before="120"/>
              <w:rPr>
                <w:rFonts w:ascii="Arial" w:hAnsi="Arial" w:cs="Arial"/>
                <w:b/>
                <w:bCs/>
                <w:sz w:val="18"/>
                <w:szCs w:val="18"/>
              </w:rPr>
            </w:pPr>
            <w:r w:rsidRPr="007413FC">
              <w:rPr>
                <w:rFonts w:ascii="Arial" w:hAnsi="Arial" w:cs="Arial"/>
                <w:b/>
                <w:bCs/>
                <w:sz w:val="18"/>
                <w:szCs w:val="18"/>
              </w:rPr>
              <w:lastRenderedPageBreak/>
              <w:t>19</w:t>
            </w:r>
          </w:p>
        </w:tc>
        <w:tc>
          <w:tcPr>
            <w:tcW w:w="7096" w:type="dxa"/>
            <w:gridSpan w:val="2"/>
            <w:shd w:val="clear" w:color="auto" w:fill="auto"/>
            <w:vAlign w:val="center"/>
          </w:tcPr>
          <w:p w14:paraId="036D1F56" w14:textId="77777777" w:rsidR="005617E7" w:rsidRPr="007413FC" w:rsidRDefault="005617E7" w:rsidP="00FA27BD">
            <w:pPr>
              <w:spacing w:before="40"/>
              <w:rPr>
                <w:rFonts w:ascii="Arial" w:hAnsi="Arial" w:cs="Arial"/>
                <w:b/>
                <w:sz w:val="18"/>
                <w:szCs w:val="18"/>
              </w:rPr>
            </w:pPr>
            <w:r w:rsidRPr="007413FC">
              <w:rPr>
                <w:rFonts w:ascii="Arial" w:hAnsi="Arial" w:cs="Arial"/>
                <w:b/>
                <w:sz w:val="18"/>
                <w:szCs w:val="18"/>
              </w:rPr>
              <w:t xml:space="preserve">Working with extremes of hot and cold temperature </w:t>
            </w:r>
          </w:p>
          <w:p w14:paraId="0C57E1F7" w14:textId="77777777" w:rsidR="005617E7" w:rsidRPr="007413FC" w:rsidRDefault="005617E7" w:rsidP="00FA27BD">
            <w:pPr>
              <w:spacing w:before="120"/>
              <w:rPr>
                <w:rFonts w:ascii="Arial" w:hAnsi="Arial" w:cs="Arial"/>
                <w:bCs/>
                <w:sz w:val="18"/>
                <w:szCs w:val="18"/>
              </w:rPr>
            </w:pPr>
            <w:r w:rsidRPr="007413FC">
              <w:rPr>
                <w:rFonts w:ascii="Arial" w:hAnsi="Arial" w:cs="Arial"/>
                <w:bCs/>
                <w:sz w:val="18"/>
                <w:szCs w:val="18"/>
              </w:rPr>
              <w:t xml:space="preserve">Extremes of temperature may be physically hazardous. </w:t>
            </w:r>
          </w:p>
          <w:p w14:paraId="22848249" w14:textId="77777777" w:rsidR="005617E7" w:rsidRPr="007413FC" w:rsidRDefault="005617E7" w:rsidP="00FA27BD">
            <w:pPr>
              <w:spacing w:before="120"/>
              <w:rPr>
                <w:rFonts w:ascii="Arial" w:hAnsi="Arial" w:cs="Arial"/>
                <w:bCs/>
                <w:sz w:val="18"/>
                <w:szCs w:val="18"/>
              </w:rPr>
            </w:pPr>
            <w:r w:rsidRPr="007413FC">
              <w:rPr>
                <w:rFonts w:ascii="Arial" w:hAnsi="Arial" w:cs="Arial"/>
                <w:b/>
                <w:bCs/>
                <w:sz w:val="18"/>
                <w:szCs w:val="18"/>
              </w:rPr>
              <w:t>High temperatures</w:t>
            </w:r>
            <w:r w:rsidRPr="007413FC">
              <w:rPr>
                <w:rFonts w:ascii="Arial" w:hAnsi="Arial" w:cs="Arial"/>
                <w:bCs/>
                <w:sz w:val="18"/>
                <w:szCs w:val="18"/>
              </w:rPr>
              <w:t xml:space="preserve"> (particularly if combined with a heavy physical workload, high </w:t>
            </w:r>
            <w:proofErr w:type="gramStart"/>
            <w:r w:rsidRPr="007413FC">
              <w:rPr>
                <w:rFonts w:ascii="Arial" w:hAnsi="Arial" w:cs="Arial"/>
                <w:bCs/>
                <w:sz w:val="18"/>
                <w:szCs w:val="18"/>
              </w:rPr>
              <w:t>humidity</w:t>
            </w:r>
            <w:proofErr w:type="gramEnd"/>
            <w:r w:rsidRPr="007413FC">
              <w:rPr>
                <w:rFonts w:ascii="Arial" w:hAnsi="Arial" w:cs="Arial"/>
                <w:bCs/>
                <w:sz w:val="18"/>
                <w:szCs w:val="18"/>
              </w:rPr>
              <w:t xml:space="preserve"> or low air speed) may lead to dehydration, exhaustion or even collapse.</w:t>
            </w:r>
          </w:p>
          <w:p w14:paraId="5086F2A1" w14:textId="77777777" w:rsidR="005617E7" w:rsidRPr="007413FC" w:rsidRDefault="005617E7" w:rsidP="00FA27BD">
            <w:pPr>
              <w:spacing w:before="120"/>
              <w:rPr>
                <w:rFonts w:ascii="Arial" w:hAnsi="Arial" w:cs="Arial"/>
                <w:bCs/>
                <w:sz w:val="18"/>
                <w:szCs w:val="18"/>
              </w:rPr>
            </w:pPr>
            <w:r w:rsidRPr="007413FC">
              <w:rPr>
                <w:rFonts w:ascii="Arial" w:hAnsi="Arial" w:cs="Arial"/>
                <w:b/>
                <w:bCs/>
                <w:sz w:val="18"/>
                <w:szCs w:val="18"/>
              </w:rPr>
              <w:t>Low temperatures</w:t>
            </w:r>
            <w:r w:rsidRPr="007413FC">
              <w:rPr>
                <w:rFonts w:ascii="Arial" w:hAnsi="Arial" w:cs="Arial"/>
                <w:bCs/>
                <w:sz w:val="18"/>
                <w:szCs w:val="18"/>
              </w:rPr>
              <w:t xml:space="preserve"> may cause hypothermia in inactive people.</w:t>
            </w:r>
          </w:p>
          <w:p w14:paraId="6416E1B4" w14:textId="77777777" w:rsidR="005617E7" w:rsidRPr="007413FC" w:rsidRDefault="005617E7" w:rsidP="00FA27BD">
            <w:pPr>
              <w:adjustRightInd w:val="0"/>
              <w:spacing w:before="120"/>
              <w:rPr>
                <w:rFonts w:ascii="Arial" w:hAnsi="Arial" w:cs="Arial"/>
                <w:color w:val="000000"/>
                <w:sz w:val="18"/>
                <w:szCs w:val="18"/>
                <w:lang w:val="en-US"/>
              </w:rPr>
            </w:pPr>
            <w:r w:rsidRPr="007413FC">
              <w:rPr>
                <w:rFonts w:ascii="Arial" w:hAnsi="Arial" w:cs="Arial"/>
                <w:color w:val="000000"/>
                <w:sz w:val="18"/>
                <w:szCs w:val="18"/>
                <w:lang w:val="en-US"/>
              </w:rPr>
              <w:t>A</w:t>
            </w:r>
            <w:r w:rsidRPr="007413FC">
              <w:rPr>
                <w:rFonts w:ascii="Arial" w:hAnsi="Arial" w:cs="Arial"/>
                <w:b/>
                <w:color w:val="000000"/>
                <w:sz w:val="18"/>
                <w:szCs w:val="18"/>
                <w:lang w:val="en-US"/>
              </w:rPr>
              <w:t xml:space="preserve"> hot</w:t>
            </w:r>
            <w:r w:rsidRPr="007413FC">
              <w:rPr>
                <w:rFonts w:ascii="Arial" w:hAnsi="Arial" w:cs="Arial"/>
                <w:color w:val="000000"/>
                <w:sz w:val="18"/>
                <w:szCs w:val="18"/>
                <w:lang w:val="en-US"/>
              </w:rPr>
              <w:t xml:space="preserve"> environment is one that would involve working at temperatures towards the higher comfort zone and above (i.e. kitchens, boiler houses, laundries)</w:t>
            </w:r>
          </w:p>
          <w:p w14:paraId="5CDDA0B6" w14:textId="77777777" w:rsidR="005617E7" w:rsidRPr="007413FC" w:rsidRDefault="005617E7" w:rsidP="00FA27BD">
            <w:pPr>
              <w:adjustRightInd w:val="0"/>
              <w:spacing w:before="120"/>
              <w:rPr>
                <w:rFonts w:ascii="Arial" w:hAnsi="Arial" w:cs="Arial"/>
                <w:color w:val="000000"/>
                <w:sz w:val="18"/>
                <w:szCs w:val="18"/>
                <w:lang w:val="en-US"/>
              </w:rPr>
            </w:pPr>
            <w:r w:rsidRPr="007413FC">
              <w:rPr>
                <w:rFonts w:ascii="Arial" w:hAnsi="Arial" w:cs="Arial"/>
                <w:color w:val="000000"/>
                <w:sz w:val="18"/>
                <w:szCs w:val="18"/>
                <w:lang w:val="en-US"/>
              </w:rPr>
              <w:t xml:space="preserve">A </w:t>
            </w:r>
            <w:r w:rsidRPr="007413FC">
              <w:rPr>
                <w:rFonts w:ascii="Arial" w:hAnsi="Arial" w:cs="Arial"/>
                <w:b/>
                <w:color w:val="000000"/>
                <w:sz w:val="18"/>
                <w:szCs w:val="18"/>
                <w:lang w:val="en-US"/>
              </w:rPr>
              <w:t>cold</w:t>
            </w:r>
            <w:r w:rsidRPr="007413FC">
              <w:rPr>
                <w:rFonts w:ascii="Arial" w:hAnsi="Arial" w:cs="Arial"/>
                <w:color w:val="000000"/>
                <w:sz w:val="18"/>
                <w:szCs w:val="18"/>
                <w:lang w:val="en-US"/>
              </w:rPr>
              <w:t xml:space="preserve"> environment is one that would involve working at the lower comfort levels and below (i.e. outside workers, some catering staff </w:t>
            </w:r>
            <w:proofErr w:type="spellStart"/>
            <w:r w:rsidRPr="007413FC">
              <w:rPr>
                <w:rFonts w:ascii="Arial" w:hAnsi="Arial" w:cs="Arial"/>
                <w:color w:val="000000"/>
                <w:sz w:val="18"/>
                <w:szCs w:val="18"/>
                <w:lang w:val="en-US"/>
              </w:rPr>
              <w:t>etc</w:t>
            </w:r>
            <w:proofErr w:type="spellEnd"/>
            <w:r w:rsidRPr="007413FC">
              <w:rPr>
                <w:rFonts w:ascii="Arial" w:hAnsi="Arial" w:cs="Arial"/>
                <w:color w:val="000000"/>
                <w:sz w:val="18"/>
                <w:szCs w:val="18"/>
                <w:lang w:val="en-US"/>
              </w:rPr>
              <w:t xml:space="preserve">).  </w:t>
            </w:r>
          </w:p>
          <w:p w14:paraId="3D6B5CA7" w14:textId="77777777" w:rsidR="005617E7" w:rsidRPr="007413FC" w:rsidRDefault="005617E7" w:rsidP="00FA27BD">
            <w:pPr>
              <w:spacing w:before="120"/>
              <w:rPr>
                <w:rFonts w:ascii="Arial" w:hAnsi="Arial" w:cs="Arial"/>
                <w:b/>
                <w:bCs/>
                <w:sz w:val="18"/>
                <w:szCs w:val="18"/>
              </w:rPr>
            </w:pPr>
            <w:r w:rsidRPr="007413FC">
              <w:rPr>
                <w:rFonts w:ascii="Arial" w:hAnsi="Arial" w:cs="Arial"/>
                <w:i/>
                <w:iCs/>
                <w:sz w:val="18"/>
                <w:szCs w:val="18"/>
              </w:rPr>
              <w:t>Ref: The workplace (Health, Safety &amp; Welfare) Regulations 1992, Regulation7</w:t>
            </w:r>
          </w:p>
        </w:tc>
        <w:tc>
          <w:tcPr>
            <w:tcW w:w="3060" w:type="dxa"/>
            <w:shd w:val="clear" w:color="auto" w:fill="auto"/>
            <w:vAlign w:val="center"/>
          </w:tcPr>
          <w:p w14:paraId="5ACE5A25" w14:textId="77777777" w:rsidR="005617E7" w:rsidRPr="007413FC" w:rsidRDefault="005617E7" w:rsidP="00FA27BD">
            <w:pPr>
              <w:spacing w:before="40"/>
              <w:rPr>
                <w:rFonts w:ascii="Arial" w:hAnsi="Arial" w:cs="Arial"/>
                <w:sz w:val="18"/>
                <w:szCs w:val="18"/>
              </w:rPr>
            </w:pPr>
            <w:r w:rsidRPr="007413FC">
              <w:rPr>
                <w:rFonts w:ascii="Arial" w:hAnsi="Arial" w:cs="Arial"/>
                <w:sz w:val="18"/>
                <w:szCs w:val="18"/>
              </w:rPr>
              <w:t>Manager to ensure health and safety risk assessment up to date and employee made aware of residual risks</w:t>
            </w:r>
          </w:p>
          <w:p w14:paraId="3965115D" w14:textId="77777777" w:rsidR="005617E7" w:rsidRPr="007413FC" w:rsidRDefault="005617E7" w:rsidP="00FA27BD">
            <w:pPr>
              <w:spacing w:before="120"/>
              <w:rPr>
                <w:rFonts w:ascii="Arial" w:hAnsi="Arial" w:cs="Arial"/>
                <w:sz w:val="18"/>
                <w:szCs w:val="18"/>
              </w:rPr>
            </w:pPr>
            <w:r w:rsidRPr="007413FC">
              <w:rPr>
                <w:rFonts w:ascii="Arial" w:hAnsi="Arial" w:cs="Arial"/>
                <w:sz w:val="18"/>
                <w:szCs w:val="18"/>
              </w:rPr>
              <w:t>Manager to provide PPE as appropriate</w:t>
            </w:r>
          </w:p>
          <w:p w14:paraId="7557E10B" w14:textId="77777777" w:rsidR="005617E7" w:rsidRPr="007413FC" w:rsidRDefault="005617E7" w:rsidP="00FA27BD">
            <w:pPr>
              <w:spacing w:before="40"/>
              <w:rPr>
                <w:rFonts w:ascii="Arial" w:hAnsi="Arial" w:cs="Arial"/>
                <w:sz w:val="18"/>
                <w:szCs w:val="18"/>
              </w:rPr>
            </w:pPr>
          </w:p>
          <w:p w14:paraId="47614F0B" w14:textId="77777777" w:rsidR="005617E7" w:rsidRPr="007413FC" w:rsidRDefault="005617E7" w:rsidP="00FA27BD">
            <w:pPr>
              <w:spacing w:before="40"/>
              <w:rPr>
                <w:rFonts w:ascii="Arial" w:hAnsi="Arial" w:cs="Arial"/>
                <w:sz w:val="18"/>
                <w:szCs w:val="18"/>
              </w:rPr>
            </w:pPr>
          </w:p>
        </w:tc>
      </w:tr>
      <w:tr w:rsidR="005617E7" w:rsidRPr="007413FC" w14:paraId="5C3CCCCC" w14:textId="77777777" w:rsidTr="00FA27BD">
        <w:tc>
          <w:tcPr>
            <w:tcW w:w="464" w:type="dxa"/>
            <w:shd w:val="clear" w:color="auto" w:fill="auto"/>
          </w:tcPr>
          <w:p w14:paraId="699D9211" w14:textId="77777777" w:rsidR="005617E7" w:rsidRPr="007413FC" w:rsidRDefault="005617E7" w:rsidP="00FA27BD">
            <w:pPr>
              <w:spacing w:before="120"/>
              <w:rPr>
                <w:rFonts w:ascii="Arial" w:hAnsi="Arial" w:cs="Arial"/>
                <w:b/>
                <w:bCs/>
                <w:sz w:val="18"/>
                <w:szCs w:val="18"/>
              </w:rPr>
            </w:pPr>
            <w:r w:rsidRPr="007413FC">
              <w:rPr>
                <w:rFonts w:ascii="Arial" w:hAnsi="Arial" w:cs="Arial"/>
                <w:b/>
                <w:bCs/>
                <w:sz w:val="18"/>
                <w:szCs w:val="18"/>
              </w:rPr>
              <w:t>20</w:t>
            </w:r>
          </w:p>
        </w:tc>
        <w:tc>
          <w:tcPr>
            <w:tcW w:w="7096" w:type="dxa"/>
            <w:gridSpan w:val="2"/>
            <w:shd w:val="clear" w:color="auto" w:fill="auto"/>
            <w:vAlign w:val="center"/>
          </w:tcPr>
          <w:p w14:paraId="5CF990FB" w14:textId="77777777" w:rsidR="005617E7" w:rsidRPr="007413FC" w:rsidRDefault="005617E7" w:rsidP="00FA27BD">
            <w:pPr>
              <w:spacing w:before="40"/>
              <w:rPr>
                <w:rFonts w:ascii="Arial" w:hAnsi="Arial" w:cs="Arial"/>
                <w:b/>
                <w:sz w:val="18"/>
                <w:szCs w:val="18"/>
              </w:rPr>
            </w:pPr>
            <w:r w:rsidRPr="007413FC">
              <w:rPr>
                <w:rFonts w:ascii="Arial" w:hAnsi="Arial" w:cs="Arial"/>
                <w:b/>
                <w:sz w:val="18"/>
                <w:szCs w:val="18"/>
              </w:rPr>
              <w:t>Performing control and restraint procedures</w:t>
            </w:r>
          </w:p>
          <w:p w14:paraId="6D3BE238" w14:textId="77777777" w:rsidR="005617E7" w:rsidRPr="007413FC" w:rsidRDefault="005617E7" w:rsidP="00FA27BD">
            <w:pPr>
              <w:shd w:val="clear" w:color="auto" w:fill="FFFFFF"/>
              <w:spacing w:before="40" w:after="100" w:afterAutospacing="1" w:line="324" w:lineRule="auto"/>
              <w:rPr>
                <w:rFonts w:ascii="Arial" w:hAnsi="Arial" w:cs="Arial"/>
                <w:sz w:val="18"/>
                <w:szCs w:val="18"/>
              </w:rPr>
            </w:pPr>
            <w:r w:rsidRPr="007413FC">
              <w:rPr>
                <w:rFonts w:ascii="Arial" w:hAnsi="Arial" w:cs="Arial"/>
                <w:sz w:val="18"/>
                <w:szCs w:val="18"/>
              </w:rPr>
              <w:t>Control and restraint should create a safe working environment for self and others to safely manage violence and physical aggression with the absolute minimum of force necessary</w:t>
            </w:r>
          </w:p>
          <w:p w14:paraId="2D6273E8" w14:textId="77777777" w:rsidR="005617E7" w:rsidRPr="007413FC" w:rsidRDefault="005617E7" w:rsidP="00FA27BD">
            <w:pPr>
              <w:spacing w:before="40"/>
              <w:rPr>
                <w:rFonts w:ascii="Arial" w:hAnsi="Arial" w:cs="Arial"/>
                <w:b/>
                <w:sz w:val="18"/>
                <w:szCs w:val="18"/>
              </w:rPr>
            </w:pPr>
          </w:p>
          <w:p w14:paraId="350564F9" w14:textId="77777777" w:rsidR="005617E7" w:rsidRPr="007413FC" w:rsidRDefault="005617E7" w:rsidP="00FA27BD">
            <w:pPr>
              <w:spacing w:before="40"/>
              <w:rPr>
                <w:rFonts w:ascii="Arial" w:hAnsi="Arial" w:cs="Arial"/>
                <w:b/>
                <w:sz w:val="18"/>
                <w:szCs w:val="18"/>
              </w:rPr>
            </w:pPr>
          </w:p>
        </w:tc>
        <w:tc>
          <w:tcPr>
            <w:tcW w:w="3060" w:type="dxa"/>
            <w:shd w:val="clear" w:color="auto" w:fill="auto"/>
            <w:vAlign w:val="center"/>
          </w:tcPr>
          <w:p w14:paraId="2AFF6832" w14:textId="77777777" w:rsidR="005617E7" w:rsidRPr="007413FC" w:rsidRDefault="005617E7" w:rsidP="00FA27BD">
            <w:pPr>
              <w:spacing w:before="40"/>
              <w:rPr>
                <w:rFonts w:ascii="Arial" w:hAnsi="Arial" w:cs="Arial"/>
                <w:bCs/>
                <w:sz w:val="18"/>
                <w:szCs w:val="18"/>
              </w:rPr>
            </w:pPr>
            <w:r w:rsidRPr="007413FC">
              <w:rPr>
                <w:rFonts w:ascii="Arial" w:hAnsi="Arial" w:cs="Arial"/>
                <w:bCs/>
                <w:sz w:val="18"/>
                <w:szCs w:val="18"/>
              </w:rPr>
              <w:t>Manager must ensure health and safety risk assessment up to date and appropriate C&amp;R training provided for new employee</w:t>
            </w:r>
          </w:p>
          <w:p w14:paraId="234D016F" w14:textId="77777777" w:rsidR="005617E7" w:rsidRPr="007413FC" w:rsidRDefault="005617E7" w:rsidP="00FA27BD">
            <w:pPr>
              <w:spacing w:before="120" w:after="120"/>
              <w:rPr>
                <w:rFonts w:ascii="Arial" w:hAnsi="Arial" w:cs="Arial"/>
                <w:sz w:val="18"/>
                <w:szCs w:val="18"/>
              </w:rPr>
            </w:pPr>
            <w:r w:rsidRPr="007413FC">
              <w:rPr>
                <w:rFonts w:ascii="Arial" w:hAnsi="Arial" w:cs="Arial"/>
                <w:bCs/>
                <w:sz w:val="18"/>
                <w:szCs w:val="18"/>
              </w:rPr>
              <w:t xml:space="preserve">Where new employee working in area where ability to undertake C&amp;R is </w:t>
            </w:r>
            <w:r w:rsidRPr="007413FC">
              <w:rPr>
                <w:rFonts w:ascii="Arial" w:hAnsi="Arial" w:cs="Arial"/>
                <w:bCs/>
                <w:i/>
                <w:sz w:val="18"/>
                <w:szCs w:val="18"/>
                <w:u w:val="single"/>
              </w:rPr>
              <w:t>essential</w:t>
            </w:r>
            <w:r w:rsidRPr="007413FC">
              <w:rPr>
                <w:rFonts w:ascii="Arial" w:hAnsi="Arial" w:cs="Arial"/>
                <w:bCs/>
                <w:sz w:val="18"/>
                <w:szCs w:val="18"/>
              </w:rPr>
              <w:t>, base line health surveillance required</w:t>
            </w:r>
          </w:p>
        </w:tc>
      </w:tr>
      <w:tr w:rsidR="005617E7" w:rsidRPr="007413FC" w14:paraId="0BD19934" w14:textId="77777777" w:rsidTr="00FA27BD">
        <w:tc>
          <w:tcPr>
            <w:tcW w:w="464" w:type="dxa"/>
            <w:shd w:val="clear" w:color="auto" w:fill="auto"/>
          </w:tcPr>
          <w:p w14:paraId="2389A745" w14:textId="77777777" w:rsidR="005617E7" w:rsidRPr="007413FC" w:rsidRDefault="005617E7" w:rsidP="00FA27BD">
            <w:pPr>
              <w:spacing w:before="120"/>
              <w:rPr>
                <w:rFonts w:ascii="Arial" w:hAnsi="Arial" w:cs="Arial"/>
                <w:b/>
                <w:bCs/>
                <w:sz w:val="18"/>
                <w:szCs w:val="18"/>
              </w:rPr>
            </w:pPr>
            <w:r w:rsidRPr="007413FC">
              <w:rPr>
                <w:rFonts w:ascii="Arial" w:hAnsi="Arial" w:cs="Arial"/>
                <w:b/>
                <w:bCs/>
                <w:sz w:val="18"/>
                <w:szCs w:val="18"/>
              </w:rPr>
              <w:t>21</w:t>
            </w:r>
          </w:p>
        </w:tc>
        <w:tc>
          <w:tcPr>
            <w:tcW w:w="7096" w:type="dxa"/>
            <w:gridSpan w:val="2"/>
            <w:shd w:val="clear" w:color="auto" w:fill="auto"/>
            <w:vAlign w:val="center"/>
          </w:tcPr>
          <w:p w14:paraId="72E2D0E3" w14:textId="77777777" w:rsidR="005617E7" w:rsidRPr="007413FC" w:rsidRDefault="005617E7" w:rsidP="00FA27BD">
            <w:pPr>
              <w:spacing w:before="40"/>
              <w:rPr>
                <w:rFonts w:ascii="Arial" w:hAnsi="Arial" w:cs="Arial"/>
                <w:sz w:val="18"/>
                <w:szCs w:val="18"/>
              </w:rPr>
            </w:pPr>
            <w:r w:rsidRPr="007413FC">
              <w:rPr>
                <w:rFonts w:ascii="Arial" w:hAnsi="Arial" w:cs="Arial"/>
                <w:sz w:val="18"/>
                <w:szCs w:val="18"/>
              </w:rPr>
              <w:t xml:space="preserve">Any other occupational hazards </w:t>
            </w:r>
          </w:p>
          <w:p w14:paraId="027497F8" w14:textId="77777777" w:rsidR="005617E7" w:rsidRPr="007413FC" w:rsidRDefault="005617E7" w:rsidP="00FA27BD">
            <w:pPr>
              <w:spacing w:before="40"/>
              <w:rPr>
                <w:rFonts w:ascii="Arial" w:hAnsi="Arial" w:cs="Arial"/>
                <w:sz w:val="18"/>
                <w:szCs w:val="18"/>
              </w:rPr>
            </w:pPr>
          </w:p>
        </w:tc>
        <w:tc>
          <w:tcPr>
            <w:tcW w:w="3060" w:type="dxa"/>
            <w:shd w:val="clear" w:color="auto" w:fill="auto"/>
            <w:vAlign w:val="center"/>
          </w:tcPr>
          <w:p w14:paraId="4DF6B02D" w14:textId="77777777" w:rsidR="005617E7" w:rsidRPr="007413FC" w:rsidRDefault="005617E7" w:rsidP="00FA27BD">
            <w:pPr>
              <w:spacing w:before="40" w:after="120"/>
              <w:rPr>
                <w:rFonts w:ascii="Arial" w:hAnsi="Arial" w:cs="Arial"/>
                <w:sz w:val="18"/>
                <w:szCs w:val="18"/>
              </w:rPr>
            </w:pPr>
            <w:r w:rsidRPr="007413FC">
              <w:rPr>
                <w:rFonts w:ascii="Arial" w:hAnsi="Arial" w:cs="Arial"/>
                <w:sz w:val="18"/>
                <w:szCs w:val="18"/>
              </w:rPr>
              <w:t>Seek further advice from Occupational Health</w:t>
            </w:r>
          </w:p>
        </w:tc>
      </w:tr>
    </w:tbl>
    <w:p w14:paraId="02EF04C2" w14:textId="77777777" w:rsidR="005617E7" w:rsidRPr="007413FC" w:rsidRDefault="005617E7" w:rsidP="005617E7">
      <w:pPr>
        <w:rPr>
          <w:rFonts w:ascii="Arial" w:hAnsi="Arial" w:cs="Arial"/>
        </w:rPr>
      </w:pPr>
    </w:p>
    <w:p w14:paraId="1DB41A47" w14:textId="77777777" w:rsidR="005617E7" w:rsidRDefault="005617E7" w:rsidP="008222F5"/>
    <w:sectPr w:rsidR="005617E7" w:rsidSect="00E911FA">
      <w:headerReference w:type="default" r:id="rId7"/>
      <w:footerReference w:type="default" r:id="rId8"/>
      <w:pgSz w:w="11906" w:h="16838"/>
      <w:pgMar w:top="720" w:right="720" w:bottom="426"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8E3D0" w14:textId="77777777" w:rsidR="00F05A49" w:rsidRDefault="00F05A49" w:rsidP="003C0EF4">
      <w:r>
        <w:separator/>
      </w:r>
    </w:p>
  </w:endnote>
  <w:endnote w:type="continuationSeparator" w:id="0">
    <w:p w14:paraId="1CDABC14" w14:textId="77777777" w:rsidR="00F05A49" w:rsidRDefault="00F05A49" w:rsidP="003C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A174" w14:textId="37DDA957" w:rsidR="00EC254B" w:rsidRDefault="00EC254B" w:rsidP="002357D8">
    <w:pPr>
      <w:pStyle w:val="Footer"/>
      <w:rPr>
        <w:sz w:val="16"/>
        <w:szCs w:val="16"/>
      </w:rPr>
    </w:pPr>
    <w:r w:rsidRPr="00EC254B">
      <w:rPr>
        <w:sz w:val="16"/>
        <w:szCs w:val="16"/>
      </w:rPr>
      <w:t>Copyright© Cheshire &amp; Merseyside NHS OH Managers Forum (2017). All rights reserved. Not to be reproduced in whole or in part without prior permission from the copyright owner.</w:t>
    </w:r>
    <w:r w:rsidRPr="00EC254B">
      <w:rPr>
        <w:sz w:val="16"/>
        <w:szCs w:val="16"/>
      </w:rPr>
      <w:tab/>
    </w:r>
    <w:r w:rsidR="002357D8">
      <w:rPr>
        <w:sz w:val="16"/>
        <w:szCs w:val="16"/>
      </w:rPr>
      <w:t xml:space="preserve"> </w:t>
    </w:r>
    <w:r w:rsidRPr="00EC254B">
      <w:rPr>
        <w:sz w:val="16"/>
        <w:szCs w:val="16"/>
      </w:rPr>
      <w:t>Role Risk Identification for New Employee Health Clearance (Risk ID) – September 2023        Review September 2024</w:t>
    </w:r>
  </w:p>
  <w:p w14:paraId="664C0634" w14:textId="4530B02A" w:rsidR="00EB0F73" w:rsidRPr="00EC254B" w:rsidRDefault="00EB0F73" w:rsidP="00EB0F73">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96E0D" w14:textId="77777777" w:rsidR="00F05A49" w:rsidRDefault="00F05A49" w:rsidP="003C0EF4">
      <w:r>
        <w:separator/>
      </w:r>
    </w:p>
  </w:footnote>
  <w:footnote w:type="continuationSeparator" w:id="0">
    <w:p w14:paraId="321B6C12" w14:textId="77777777" w:rsidR="00F05A49" w:rsidRDefault="00F05A49" w:rsidP="003C0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4632" w14:textId="4F5FFB27" w:rsidR="004910CC" w:rsidRDefault="00533313" w:rsidP="00CC060A">
    <w:pPr>
      <w:pStyle w:val="Header"/>
      <w:ind w:right="-307"/>
      <w:jc w:val="right"/>
    </w:pPr>
    <w:r>
      <w:rPr>
        <w:noProof/>
      </w:rPr>
      <mc:AlternateContent>
        <mc:Choice Requires="wps">
          <w:drawing>
            <wp:anchor distT="45720" distB="45720" distL="114300" distR="114300" simplePos="0" relativeHeight="251659264" behindDoc="0" locked="0" layoutInCell="1" allowOverlap="1" wp14:anchorId="1DE46727" wp14:editId="287EE30B">
              <wp:simplePos x="0" y="0"/>
              <wp:positionH relativeFrom="column">
                <wp:posOffset>1612900</wp:posOffset>
              </wp:positionH>
              <wp:positionV relativeFrom="paragraph">
                <wp:posOffset>-27305</wp:posOffset>
              </wp:positionV>
              <wp:extent cx="3073400" cy="6858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685800"/>
                      </a:xfrm>
                      <a:prstGeom prst="rect">
                        <a:avLst/>
                      </a:prstGeom>
                      <a:solidFill>
                        <a:srgbClr val="FFFFFF"/>
                      </a:solidFill>
                      <a:ln w="9525">
                        <a:solidFill>
                          <a:srgbClr val="000000"/>
                        </a:solidFill>
                        <a:miter lim="800000"/>
                        <a:headEnd/>
                        <a:tailEnd/>
                      </a:ln>
                    </wps:spPr>
                    <wps:txbx>
                      <w:txbxContent>
                        <w:p w14:paraId="5F9215D9" w14:textId="042B47A8" w:rsidR="00533313" w:rsidRPr="008222F5" w:rsidRDefault="00533313" w:rsidP="00765C37">
                          <w:pPr>
                            <w:autoSpaceDE w:val="0"/>
                            <w:autoSpaceDN w:val="0"/>
                            <w:adjustRightInd w:val="0"/>
                            <w:spacing w:before="120" w:after="120"/>
                            <w:jc w:val="center"/>
                            <w:rPr>
                              <w:rFonts w:ascii="Arial" w:hAnsi="Arial" w:cs="Arial"/>
                              <w:b/>
                              <w:sz w:val="22"/>
                              <w:szCs w:val="22"/>
                            </w:rPr>
                          </w:pPr>
                          <w:r w:rsidRPr="008222F5">
                            <w:rPr>
                              <w:rFonts w:ascii="Arial" w:hAnsi="Arial" w:cs="Arial"/>
                              <w:b/>
                              <w:sz w:val="22"/>
                              <w:szCs w:val="22"/>
                            </w:rPr>
                            <w:t>New Employee Health Clearance Process</w:t>
                          </w:r>
                        </w:p>
                        <w:p w14:paraId="06F0C5C3" w14:textId="025D17CD" w:rsidR="00533313" w:rsidRPr="008222F5" w:rsidRDefault="00533313" w:rsidP="00533313">
                          <w:pPr>
                            <w:spacing w:before="120" w:after="120"/>
                            <w:jc w:val="center"/>
                            <w:rPr>
                              <w:sz w:val="22"/>
                              <w:szCs w:val="22"/>
                            </w:rPr>
                          </w:pPr>
                          <w:r w:rsidRPr="008222F5">
                            <w:rPr>
                              <w:rFonts w:ascii="Arial" w:hAnsi="Arial" w:cs="Arial"/>
                              <w:b/>
                              <w:sz w:val="22"/>
                              <w:szCs w:val="22"/>
                            </w:rPr>
                            <w:t>Part 1: Role Risk Identification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E46727" id="_x0000_t202" coordsize="21600,21600" o:spt="202" path="m,l,21600r21600,l21600,xe">
              <v:stroke joinstyle="miter"/>
              <v:path gradientshapeok="t" o:connecttype="rect"/>
            </v:shapetype>
            <v:shape id="Text Box 2" o:spid="_x0000_s1026" type="#_x0000_t202" style="position:absolute;left:0;text-align:left;margin-left:127pt;margin-top:-2.15pt;width:242pt;height: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">
              <v:textbox>
                <w:txbxContent>
                  <w:p w14:paraId="5F9215D9" w14:textId="042B47A8" w:rsidR="00533313" w:rsidRPr="008222F5" w:rsidRDefault="00533313" w:rsidP="00765C37">
                    <w:pPr>
                      <w:autoSpaceDE w:val="0"/>
                      <w:autoSpaceDN w:val="0"/>
                      <w:adjustRightInd w:val="0"/>
                      <w:spacing w:before="120" w:after="120"/>
                      <w:jc w:val="center"/>
                      <w:rPr>
                        <w:rFonts w:ascii="Arial" w:hAnsi="Arial" w:cs="Arial"/>
                        <w:b/>
                        <w:sz w:val="22"/>
                        <w:szCs w:val="22"/>
                      </w:rPr>
                    </w:pPr>
                    <w:r w:rsidRPr="008222F5">
                      <w:rPr>
                        <w:rFonts w:ascii="Arial" w:hAnsi="Arial" w:cs="Arial"/>
                        <w:b/>
                        <w:sz w:val="22"/>
                        <w:szCs w:val="22"/>
                      </w:rPr>
                      <w:t>New Employee Health Clearance Process</w:t>
                    </w:r>
                  </w:p>
                  <w:p w14:paraId="06F0C5C3" w14:textId="025D17CD" w:rsidR="00533313" w:rsidRPr="008222F5" w:rsidRDefault="00533313" w:rsidP="00533313">
                    <w:pPr>
                      <w:spacing w:before="120" w:after="120"/>
                      <w:jc w:val="center"/>
                      <w:rPr>
                        <w:sz w:val="22"/>
                        <w:szCs w:val="22"/>
                      </w:rPr>
                    </w:pPr>
                    <w:r w:rsidRPr="008222F5">
                      <w:rPr>
                        <w:rFonts w:ascii="Arial" w:hAnsi="Arial" w:cs="Arial"/>
                        <w:b/>
                        <w:sz w:val="22"/>
                        <w:szCs w:val="22"/>
                      </w:rPr>
                      <w:t>Part 1: Role Risk Identification</w:t>
                    </w:r>
                  </w:p>
                </w:txbxContent>
              </v:textbox>
              <w10:wrap type="square"/>
            </v:shape>
          </w:pict>
        </mc:Fallback>
      </mc:AlternateContent>
    </w:r>
    <w:r w:rsidR="00EC254B">
      <w:t xml:space="preserve">                                                                                              </w:t>
    </w:r>
    <w:r w:rsidR="003C6D0A">
      <w:t xml:space="preserve">         </w:t>
    </w:r>
    <w:r w:rsidR="00765C37">
      <w:t xml:space="preserve">             </w:t>
    </w:r>
    <w:r w:rsidR="00CC060A">
      <w:rPr>
        <w:noProof/>
      </w:rPr>
      <w:drawing>
        <wp:inline distT="0" distB="0" distL="0" distR="0" wp14:anchorId="3032DAA4" wp14:editId="4E0F5A21">
          <wp:extent cx="1606550" cy="680934"/>
          <wp:effectExtent l="0" t="0" r="0" b="508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2254" cy="742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200B"/>
    <w:multiLevelType w:val="hybridMultilevel"/>
    <w:tmpl w:val="A386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81244F"/>
    <w:multiLevelType w:val="hybridMultilevel"/>
    <w:tmpl w:val="3F04F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B61FEE"/>
    <w:multiLevelType w:val="hybridMultilevel"/>
    <w:tmpl w:val="F69451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7D1050"/>
    <w:multiLevelType w:val="hybridMultilevel"/>
    <w:tmpl w:val="06C404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0986476">
    <w:abstractNumId w:val="1"/>
  </w:num>
  <w:num w:numId="2" w16cid:durableId="1149322303">
    <w:abstractNumId w:val="2"/>
  </w:num>
  <w:num w:numId="3" w16cid:durableId="233786678">
    <w:abstractNumId w:val="0"/>
  </w:num>
  <w:num w:numId="4" w16cid:durableId="1649673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F4"/>
    <w:rsid w:val="00000AB7"/>
    <w:rsid w:val="0007406C"/>
    <w:rsid w:val="00097ECF"/>
    <w:rsid w:val="00150E22"/>
    <w:rsid w:val="0015444A"/>
    <w:rsid w:val="00173213"/>
    <w:rsid w:val="0023063E"/>
    <w:rsid w:val="002357D8"/>
    <w:rsid w:val="002645B5"/>
    <w:rsid w:val="00270EAB"/>
    <w:rsid w:val="002C13C9"/>
    <w:rsid w:val="002C35AB"/>
    <w:rsid w:val="00307E83"/>
    <w:rsid w:val="00322ADD"/>
    <w:rsid w:val="00331DCC"/>
    <w:rsid w:val="003C0EF4"/>
    <w:rsid w:val="003C6D0A"/>
    <w:rsid w:val="004910CC"/>
    <w:rsid w:val="004A348F"/>
    <w:rsid w:val="004F39F2"/>
    <w:rsid w:val="00533313"/>
    <w:rsid w:val="00537DA3"/>
    <w:rsid w:val="005617E7"/>
    <w:rsid w:val="0056372F"/>
    <w:rsid w:val="005A04D6"/>
    <w:rsid w:val="0060102C"/>
    <w:rsid w:val="0061028A"/>
    <w:rsid w:val="0067550A"/>
    <w:rsid w:val="00694AB2"/>
    <w:rsid w:val="006D682E"/>
    <w:rsid w:val="006E04B5"/>
    <w:rsid w:val="006E271C"/>
    <w:rsid w:val="00710A41"/>
    <w:rsid w:val="00765C37"/>
    <w:rsid w:val="008222F5"/>
    <w:rsid w:val="00833363"/>
    <w:rsid w:val="009071CA"/>
    <w:rsid w:val="009143C0"/>
    <w:rsid w:val="00917566"/>
    <w:rsid w:val="009D3BBB"/>
    <w:rsid w:val="00A54B50"/>
    <w:rsid w:val="00A55372"/>
    <w:rsid w:val="00B553CB"/>
    <w:rsid w:val="00BC7647"/>
    <w:rsid w:val="00BF5A0B"/>
    <w:rsid w:val="00C04B5F"/>
    <w:rsid w:val="00C2140B"/>
    <w:rsid w:val="00CC060A"/>
    <w:rsid w:val="00CC5DA9"/>
    <w:rsid w:val="00CD0A62"/>
    <w:rsid w:val="00DF3468"/>
    <w:rsid w:val="00E329C3"/>
    <w:rsid w:val="00E911FA"/>
    <w:rsid w:val="00EA7B10"/>
    <w:rsid w:val="00EB0F73"/>
    <w:rsid w:val="00EB1390"/>
    <w:rsid w:val="00EC254B"/>
    <w:rsid w:val="00EE55D8"/>
    <w:rsid w:val="00EF4F90"/>
    <w:rsid w:val="00F05A49"/>
    <w:rsid w:val="00F86AD3"/>
    <w:rsid w:val="00FE0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3EAB6"/>
  <w15:docId w15:val="{5C6AD423-C895-488B-9460-540FED87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EF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617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nhideWhenUsed/>
    <w:qFormat/>
    <w:rsid w:val="003C0EF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C0EF4"/>
    <w:rPr>
      <w:rFonts w:ascii="Calibri" w:eastAsia="Times New Roman" w:hAnsi="Calibri" w:cs="Times New Roman"/>
      <w:b/>
      <w:bCs/>
      <w:i/>
      <w:iCs/>
      <w:sz w:val="26"/>
      <w:szCs w:val="26"/>
      <w:lang w:eastAsia="en-GB"/>
    </w:rPr>
  </w:style>
  <w:style w:type="paragraph" w:styleId="Header">
    <w:name w:val="header"/>
    <w:basedOn w:val="Normal"/>
    <w:link w:val="HeaderChar"/>
    <w:uiPriority w:val="99"/>
    <w:unhideWhenUsed/>
    <w:rsid w:val="003C0EF4"/>
    <w:pPr>
      <w:tabs>
        <w:tab w:val="center" w:pos="4513"/>
        <w:tab w:val="right" w:pos="9026"/>
      </w:tabs>
    </w:pPr>
  </w:style>
  <w:style w:type="character" w:customStyle="1" w:styleId="HeaderChar">
    <w:name w:val="Header Char"/>
    <w:basedOn w:val="DefaultParagraphFont"/>
    <w:link w:val="Header"/>
    <w:uiPriority w:val="99"/>
    <w:rsid w:val="003C0EF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C0EF4"/>
    <w:pPr>
      <w:tabs>
        <w:tab w:val="center" w:pos="4513"/>
        <w:tab w:val="right" w:pos="9026"/>
      </w:tabs>
    </w:pPr>
  </w:style>
  <w:style w:type="character" w:customStyle="1" w:styleId="FooterChar">
    <w:name w:val="Footer Char"/>
    <w:basedOn w:val="DefaultParagraphFont"/>
    <w:link w:val="Footer"/>
    <w:uiPriority w:val="99"/>
    <w:rsid w:val="003C0EF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910CC"/>
    <w:rPr>
      <w:rFonts w:ascii="Tahoma" w:hAnsi="Tahoma" w:cs="Tahoma"/>
      <w:sz w:val="16"/>
      <w:szCs w:val="16"/>
    </w:rPr>
  </w:style>
  <w:style w:type="character" w:customStyle="1" w:styleId="BalloonTextChar">
    <w:name w:val="Balloon Text Char"/>
    <w:basedOn w:val="DefaultParagraphFont"/>
    <w:link w:val="BalloonText"/>
    <w:uiPriority w:val="99"/>
    <w:semiHidden/>
    <w:rsid w:val="004910CC"/>
    <w:rPr>
      <w:rFonts w:ascii="Tahoma" w:eastAsia="Times New Roman" w:hAnsi="Tahoma" w:cs="Tahoma"/>
      <w:sz w:val="16"/>
      <w:szCs w:val="16"/>
      <w:lang w:eastAsia="en-GB"/>
    </w:rPr>
  </w:style>
  <w:style w:type="character" w:styleId="Emphasis">
    <w:name w:val="Emphasis"/>
    <w:basedOn w:val="DefaultParagraphFont"/>
    <w:uiPriority w:val="20"/>
    <w:qFormat/>
    <w:rsid w:val="00710A41"/>
    <w:rPr>
      <w:i/>
      <w:iCs/>
    </w:rPr>
  </w:style>
  <w:style w:type="table" w:styleId="TableGrid">
    <w:name w:val="Table Grid"/>
    <w:basedOn w:val="TableNormal"/>
    <w:uiPriority w:val="59"/>
    <w:rsid w:val="00EC2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17E7"/>
    <w:rPr>
      <w:rFonts w:asciiTheme="majorHAnsi" w:eastAsiaTheme="majorEastAsia" w:hAnsiTheme="majorHAnsi" w:cstheme="majorBidi"/>
      <w:color w:val="365F91" w:themeColor="accent1" w:themeShade="BF"/>
      <w:sz w:val="32"/>
      <w:szCs w:val="32"/>
      <w:lang w:eastAsia="en-GB"/>
    </w:rPr>
  </w:style>
  <w:style w:type="paragraph" w:styleId="ListParagraph">
    <w:name w:val="List Paragraph"/>
    <w:basedOn w:val="Normal"/>
    <w:uiPriority w:val="34"/>
    <w:qFormat/>
    <w:rsid w:val="00561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1830</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Jevons Carolyn (RQ6) RLBUHT</dc:creator>
  <cp:lastModifiedBy>GREENWOOD, Natalie (WIRRAL UNIVERSITY TEACHING HOSPITAL NHS FOUNDATION TRUST)</cp:lastModifiedBy>
  <cp:revision>3</cp:revision>
  <cp:lastPrinted>2023-10-13T10:20:00Z</cp:lastPrinted>
  <dcterms:created xsi:type="dcterms:W3CDTF">2023-10-13T10:50:00Z</dcterms:created>
  <dcterms:modified xsi:type="dcterms:W3CDTF">2023-10-17T10:40:00Z</dcterms:modified>
</cp:coreProperties>
</file>