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ACC0" w14:textId="77777777" w:rsidR="008222F5" w:rsidRDefault="008222F5" w:rsidP="008222F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49272F3D" w14:textId="6FFF3FA9" w:rsidR="00EA7B10" w:rsidRDefault="003C0EF4" w:rsidP="008222F5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  <w:u w:val="single"/>
        </w:rPr>
      </w:pPr>
      <w:r w:rsidRPr="008222F5">
        <w:rPr>
          <w:rFonts w:ascii="Arial" w:hAnsi="Arial" w:cs="Arial"/>
          <w:b/>
          <w:sz w:val="22"/>
          <w:szCs w:val="22"/>
          <w:u w:val="single"/>
        </w:rPr>
        <w:t xml:space="preserve">To </w:t>
      </w:r>
      <w:r w:rsidR="00907D12">
        <w:rPr>
          <w:rFonts w:ascii="Arial" w:hAnsi="Arial"/>
          <w:b/>
          <w:sz w:val="22"/>
          <w:szCs w:val="22"/>
          <w:u w:val="single"/>
        </w:rPr>
        <w:t>b</w:t>
      </w:r>
      <w:r w:rsidRPr="008222F5">
        <w:rPr>
          <w:rFonts w:ascii="Arial" w:hAnsi="Arial"/>
          <w:b/>
          <w:sz w:val="22"/>
          <w:szCs w:val="22"/>
          <w:u w:val="single"/>
        </w:rPr>
        <w:t xml:space="preserve">e </w:t>
      </w:r>
      <w:r w:rsidR="00907D12">
        <w:rPr>
          <w:rFonts w:ascii="Arial" w:hAnsi="Arial"/>
          <w:b/>
          <w:sz w:val="22"/>
          <w:szCs w:val="22"/>
          <w:u w:val="single"/>
        </w:rPr>
        <w:t>c</w:t>
      </w:r>
      <w:r w:rsidRPr="008222F5">
        <w:rPr>
          <w:rFonts w:ascii="Arial" w:hAnsi="Arial"/>
          <w:b/>
          <w:sz w:val="22"/>
          <w:szCs w:val="22"/>
          <w:u w:val="single"/>
        </w:rPr>
        <w:t xml:space="preserve">ompleted </w:t>
      </w:r>
      <w:r w:rsidR="00907D12" w:rsidRPr="008222F5">
        <w:rPr>
          <w:rFonts w:ascii="Arial" w:hAnsi="Arial"/>
          <w:b/>
          <w:sz w:val="22"/>
          <w:szCs w:val="22"/>
          <w:u w:val="single"/>
        </w:rPr>
        <w:t>by</w:t>
      </w:r>
      <w:r w:rsidRPr="008222F5">
        <w:rPr>
          <w:rFonts w:ascii="Arial" w:hAnsi="Arial"/>
          <w:b/>
          <w:sz w:val="22"/>
          <w:szCs w:val="22"/>
          <w:u w:val="single"/>
        </w:rPr>
        <w:t xml:space="preserve"> </w:t>
      </w:r>
      <w:r w:rsidR="00907D12">
        <w:rPr>
          <w:rFonts w:ascii="Arial" w:hAnsi="Arial"/>
          <w:b/>
          <w:sz w:val="22"/>
          <w:szCs w:val="22"/>
          <w:u w:val="single"/>
        </w:rPr>
        <w:t>t</w:t>
      </w:r>
      <w:r w:rsidRPr="008222F5">
        <w:rPr>
          <w:rFonts w:ascii="Arial" w:hAnsi="Arial"/>
          <w:b/>
          <w:sz w:val="22"/>
          <w:szCs w:val="22"/>
          <w:u w:val="single"/>
        </w:rPr>
        <w:t>he Recruiting Manager</w:t>
      </w:r>
    </w:p>
    <w:p w14:paraId="05A19322" w14:textId="77777777" w:rsidR="00907D12" w:rsidRPr="008222F5" w:rsidRDefault="00907D12" w:rsidP="008222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49DD90" w14:textId="77777777" w:rsidR="00907D12" w:rsidRDefault="003C0EF4" w:rsidP="003C0EF4">
      <w:pPr>
        <w:jc w:val="both"/>
        <w:rPr>
          <w:rFonts w:ascii="Arial" w:hAnsi="Arial"/>
          <w:sz w:val="20"/>
          <w:szCs w:val="20"/>
        </w:rPr>
      </w:pPr>
      <w:r w:rsidRPr="008222F5">
        <w:rPr>
          <w:rFonts w:ascii="Arial" w:hAnsi="Arial"/>
          <w:b/>
          <w:sz w:val="20"/>
          <w:szCs w:val="20"/>
        </w:rPr>
        <w:t>The manager must identify risks relevant to the post which may require occupational health involvement.</w:t>
      </w:r>
      <w:r w:rsidRPr="008222F5">
        <w:rPr>
          <w:rFonts w:ascii="Arial" w:hAnsi="Arial"/>
          <w:sz w:val="20"/>
          <w:szCs w:val="20"/>
        </w:rPr>
        <w:t xml:space="preserve">  </w:t>
      </w:r>
    </w:p>
    <w:p w14:paraId="553AEBE1" w14:textId="77777777" w:rsidR="00907D12" w:rsidRDefault="00907D12" w:rsidP="003C0EF4">
      <w:pPr>
        <w:jc w:val="both"/>
        <w:rPr>
          <w:rFonts w:ascii="Arial" w:hAnsi="Arial"/>
          <w:sz w:val="20"/>
          <w:szCs w:val="20"/>
        </w:rPr>
      </w:pPr>
    </w:p>
    <w:p w14:paraId="76A9E606" w14:textId="03C5C59E" w:rsidR="003C0EF4" w:rsidRPr="008222F5" w:rsidRDefault="002C35AB" w:rsidP="003C0EF4">
      <w:pPr>
        <w:jc w:val="both"/>
        <w:rPr>
          <w:rFonts w:ascii="Arial" w:hAnsi="Arial"/>
          <w:b/>
          <w:color w:val="548DD4"/>
          <w:sz w:val="20"/>
          <w:szCs w:val="20"/>
        </w:rPr>
      </w:pPr>
      <w:r w:rsidRPr="008222F5">
        <w:rPr>
          <w:rFonts w:ascii="Arial" w:hAnsi="Arial"/>
          <w:b/>
          <w:color w:val="548DD4"/>
          <w:sz w:val="20"/>
          <w:szCs w:val="20"/>
        </w:rPr>
        <w:t>PLEASE REFER TO THE RISK IDENTIFICATION MANAGERS GUIDANCE – WHERE BASELINE HEALTH SURVEILLANCE IS INDICATED, THE IDENTIFIED ELEMENTS OF THIS ROLE MUST NOT BE UNDERTAKEN UNTIL ADVICE IS RECEIVED FROM OCCUPATIONAL HEALTH</w:t>
      </w:r>
      <w:r w:rsidR="008222F5" w:rsidRPr="008222F5">
        <w:rPr>
          <w:rFonts w:ascii="Arial" w:hAnsi="Arial"/>
          <w:b/>
          <w:color w:val="548DD4"/>
          <w:sz w:val="20"/>
          <w:szCs w:val="20"/>
        </w:rPr>
        <w:t>.</w:t>
      </w:r>
    </w:p>
    <w:p w14:paraId="2C0C901D" w14:textId="77777777" w:rsidR="00EC254B" w:rsidRDefault="00EC254B" w:rsidP="003C0EF4">
      <w:pPr>
        <w:jc w:val="both"/>
        <w:rPr>
          <w:rFonts w:ascii="Arial" w:hAnsi="Arial"/>
          <w:b/>
          <w:color w:val="548DD4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29"/>
        <w:gridCol w:w="3760"/>
        <w:gridCol w:w="1133"/>
        <w:gridCol w:w="3905"/>
      </w:tblGrid>
      <w:tr w:rsidR="00EC254B" w14:paraId="0C19FBBB" w14:textId="77777777" w:rsidTr="00C2140B">
        <w:tc>
          <w:tcPr>
            <w:tcW w:w="1829" w:type="dxa"/>
          </w:tcPr>
          <w:p w14:paraId="7CB5E66A" w14:textId="3C29D821" w:rsidR="00EC254B" w:rsidRPr="00307E83" w:rsidRDefault="00533313" w:rsidP="00907D12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07E83">
              <w:rPr>
                <w:rFonts w:ascii="Arial" w:hAnsi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8798" w:type="dxa"/>
            <w:gridSpan w:val="3"/>
          </w:tcPr>
          <w:p w14:paraId="6955653E" w14:textId="77777777" w:rsidR="00EC254B" w:rsidRDefault="00EC254B" w:rsidP="00907D12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33313" w14:paraId="11A6763C" w14:textId="77777777" w:rsidTr="00C2140B">
        <w:tc>
          <w:tcPr>
            <w:tcW w:w="1829" w:type="dxa"/>
          </w:tcPr>
          <w:p w14:paraId="0F389612" w14:textId="77777777" w:rsidR="00533313" w:rsidRPr="00307E83" w:rsidRDefault="00533313" w:rsidP="00907D12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07E83">
              <w:rPr>
                <w:rFonts w:ascii="Arial" w:hAnsi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760" w:type="dxa"/>
          </w:tcPr>
          <w:p w14:paraId="08E1ED03" w14:textId="77777777" w:rsidR="00533313" w:rsidRDefault="00533313" w:rsidP="00907D12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3" w:type="dxa"/>
          </w:tcPr>
          <w:p w14:paraId="5E4E2F9B" w14:textId="05ACCB92" w:rsidR="00533313" w:rsidRPr="00307E83" w:rsidRDefault="00533313" w:rsidP="00907D12">
            <w:pPr>
              <w:spacing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07E83">
              <w:rPr>
                <w:rFonts w:ascii="Arial" w:hAnsi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5" w:type="dxa"/>
          </w:tcPr>
          <w:p w14:paraId="76D983E9" w14:textId="20D7BB49" w:rsidR="00533313" w:rsidRDefault="00533313" w:rsidP="00907D12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3CA61FD" w14:textId="118BE552" w:rsidR="003C0EF4" w:rsidRDefault="003C0EF4" w:rsidP="003C0EF4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88"/>
        <w:gridCol w:w="3827"/>
        <w:gridCol w:w="1843"/>
        <w:gridCol w:w="2409"/>
        <w:gridCol w:w="426"/>
      </w:tblGrid>
      <w:tr w:rsidR="00B553CB" w:rsidRPr="00EA7B10" w14:paraId="2085262A" w14:textId="77777777" w:rsidTr="008222F5">
        <w:tc>
          <w:tcPr>
            <w:tcW w:w="10627" w:type="dxa"/>
            <w:gridSpan w:val="6"/>
            <w:shd w:val="clear" w:color="auto" w:fill="4F81BD" w:themeFill="accent1"/>
          </w:tcPr>
          <w:p w14:paraId="0A34A406" w14:textId="1C28F8E7" w:rsidR="00B553CB" w:rsidRPr="008222F5" w:rsidRDefault="00B553CB" w:rsidP="0061028A">
            <w:pPr>
              <w:spacing w:before="120"/>
              <w:jc w:val="center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8222F5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What is the patient contact requirement?</w:t>
            </w:r>
            <w:r w:rsidRPr="008222F5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222F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>(tick a</w:t>
            </w:r>
            <w:r w:rsidR="00270EAB" w:rsidRPr="008222F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>ll that</w:t>
            </w:r>
            <w:r w:rsidRPr="008222F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 xml:space="preserve"> appl</w:t>
            </w:r>
            <w:r w:rsidR="00270EAB" w:rsidRPr="008222F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>y</w:t>
            </w:r>
            <w:r w:rsidRPr="008222F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B553CB" w:rsidRPr="00EA7B10" w14:paraId="2E6C76E5" w14:textId="77777777" w:rsidTr="008222F5">
        <w:tc>
          <w:tcPr>
            <w:tcW w:w="534" w:type="dxa"/>
          </w:tcPr>
          <w:p w14:paraId="2F15E4A3" w14:textId="77777777" w:rsidR="00B553CB" w:rsidRPr="006E04B5" w:rsidRDefault="00B553CB" w:rsidP="00E92CA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667" w:type="dxa"/>
            <w:gridSpan w:val="4"/>
          </w:tcPr>
          <w:p w14:paraId="75F110B6" w14:textId="441E8786" w:rsidR="00B553CB" w:rsidRPr="006E04B5" w:rsidRDefault="00B553CB" w:rsidP="00E92CAA">
            <w:pPr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/>
                <w:b/>
                <w:bCs/>
                <w:sz w:val="18"/>
                <w:szCs w:val="18"/>
              </w:rPr>
              <w:t>No patient contact</w:t>
            </w:r>
            <w:r w:rsidR="00765C37" w:rsidRPr="006E04B5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765C37" w:rsidRPr="006E04B5">
              <w:rPr>
                <w:rFonts w:ascii="Arial" w:hAnsi="Arial"/>
                <w:sz w:val="18"/>
                <w:szCs w:val="18"/>
              </w:rPr>
              <w:t>(no in</w:t>
            </w:r>
            <w:r w:rsidR="0061028A" w:rsidRPr="006E04B5">
              <w:rPr>
                <w:rFonts w:ascii="Arial" w:hAnsi="Arial"/>
                <w:sz w:val="18"/>
                <w:szCs w:val="18"/>
              </w:rPr>
              <w:t>-</w:t>
            </w:r>
            <w:r w:rsidR="00765C37" w:rsidRPr="006E04B5">
              <w:rPr>
                <w:rFonts w:ascii="Arial" w:hAnsi="Arial"/>
                <w:sz w:val="18"/>
                <w:szCs w:val="18"/>
              </w:rPr>
              <w:t>person patient interaction and no work in clinical environments)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89678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4990BF4" w14:textId="285B4EFA" w:rsidR="00B553CB" w:rsidRPr="00EA7B10" w:rsidRDefault="00B553CB" w:rsidP="00E92CAA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3CB" w:rsidRPr="00EA7B10" w14:paraId="0E8C66DF" w14:textId="77777777" w:rsidTr="008222F5">
        <w:tc>
          <w:tcPr>
            <w:tcW w:w="534" w:type="dxa"/>
          </w:tcPr>
          <w:p w14:paraId="1219EE5C" w14:textId="77777777" w:rsidR="00B553CB" w:rsidRPr="006E04B5" w:rsidRDefault="00B553CB" w:rsidP="00E92CA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667" w:type="dxa"/>
            <w:gridSpan w:val="4"/>
          </w:tcPr>
          <w:p w14:paraId="07D9F79F" w14:textId="2115A135" w:rsidR="00B553CB" w:rsidRPr="006E04B5" w:rsidRDefault="0061028A" w:rsidP="00E92C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Social contact with patients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(in person interaction with patients and/or work in and around </w:t>
            </w:r>
            <w:r w:rsidR="006E271C">
              <w:rPr>
                <w:rFonts w:ascii="Arial" w:hAnsi="Arial" w:cs="Arial"/>
                <w:sz w:val="18"/>
                <w:szCs w:val="18"/>
              </w:rPr>
              <w:t>patient/clinical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areas)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82308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3362092" w14:textId="64B5BA66" w:rsidR="00B553CB" w:rsidRPr="00EA7B10" w:rsidRDefault="00270EAB" w:rsidP="00E92CAA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028A" w:rsidRPr="00EA7B10" w14:paraId="18689AB8" w14:textId="77777777" w:rsidTr="008222F5">
        <w:tc>
          <w:tcPr>
            <w:tcW w:w="534" w:type="dxa"/>
          </w:tcPr>
          <w:p w14:paraId="6B983646" w14:textId="57DD339E" w:rsidR="0061028A" w:rsidRPr="006E04B5" w:rsidRDefault="0061028A" w:rsidP="00E92CA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667" w:type="dxa"/>
            <w:gridSpan w:val="4"/>
          </w:tcPr>
          <w:p w14:paraId="49671231" w14:textId="07A9888A" w:rsidR="0061028A" w:rsidRPr="006E04B5" w:rsidRDefault="0061028A" w:rsidP="00E92C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 </w:t>
            </w:r>
            <w:r w:rsidR="0060102C"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clinical </w:t>
            </w: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contact with patients </w:t>
            </w:r>
            <w:r w:rsidRPr="006E04B5">
              <w:rPr>
                <w:rFonts w:ascii="Arial" w:hAnsi="Arial" w:cs="Arial"/>
                <w:sz w:val="18"/>
                <w:szCs w:val="18"/>
              </w:rPr>
              <w:t>(involved in providing direct patient care)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35164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231B7E6" w14:textId="5EF4042E" w:rsidR="0061028A" w:rsidRDefault="0061028A" w:rsidP="00E92CAA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3CB" w:rsidRPr="00EA7B10" w14:paraId="49BACCF4" w14:textId="77777777" w:rsidTr="008222F5">
        <w:tc>
          <w:tcPr>
            <w:tcW w:w="534" w:type="dxa"/>
          </w:tcPr>
          <w:p w14:paraId="6C4B37F9" w14:textId="176A669F" w:rsidR="00B553CB" w:rsidRPr="006E04B5" w:rsidRDefault="00B553CB" w:rsidP="00B553C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667" w:type="dxa"/>
            <w:gridSpan w:val="4"/>
          </w:tcPr>
          <w:p w14:paraId="1CAF2A18" w14:textId="4FA01CE6" w:rsidR="00B553CB" w:rsidRPr="006E04B5" w:rsidRDefault="0060102C" w:rsidP="00B553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Undertaking Renal Dialysis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25495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B334A6C" w14:textId="19D78F63" w:rsidR="00B553CB" w:rsidRPr="00EA7B10" w:rsidRDefault="00270EAB" w:rsidP="00B553C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3CB" w:rsidRPr="00EA7B10" w14:paraId="196D3BB4" w14:textId="77777777" w:rsidTr="008222F5">
        <w:tc>
          <w:tcPr>
            <w:tcW w:w="534" w:type="dxa"/>
          </w:tcPr>
          <w:p w14:paraId="74D9405C" w14:textId="6CC17C64" w:rsidR="00B553CB" w:rsidRPr="006E04B5" w:rsidRDefault="00B553CB" w:rsidP="00E92CA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9667" w:type="dxa"/>
            <w:gridSpan w:val="4"/>
          </w:tcPr>
          <w:p w14:paraId="4D870BDF" w14:textId="4BD92393" w:rsidR="00C2140B" w:rsidRPr="006E04B5" w:rsidRDefault="00B553CB" w:rsidP="00E92CA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b/>
                <w:bCs/>
                <w:sz w:val="18"/>
                <w:szCs w:val="18"/>
              </w:rPr>
              <w:t>Undertaking Exposure Prone Procedures</w:t>
            </w:r>
            <w:r w:rsidRPr="006E04B5">
              <w:rPr>
                <w:rFonts w:ascii="Arial" w:hAnsi="Arial"/>
                <w:sz w:val="18"/>
                <w:szCs w:val="18"/>
              </w:rPr>
              <w:t xml:space="preserve"> (this is </w:t>
            </w:r>
            <w:r w:rsidRPr="006E04B5">
              <w:rPr>
                <w:rFonts w:ascii="Arial" w:hAnsi="Arial"/>
                <w:i/>
                <w:iCs/>
                <w:sz w:val="18"/>
                <w:szCs w:val="18"/>
              </w:rPr>
              <w:t>ONLY</w:t>
            </w:r>
            <w:r w:rsidRPr="006E04B5">
              <w:rPr>
                <w:rFonts w:ascii="Arial" w:hAnsi="Arial"/>
                <w:sz w:val="18"/>
                <w:szCs w:val="18"/>
              </w:rPr>
              <w:t xml:space="preserve"> for worker's whose gloved hands may be in contact with sharp instrument or sharp tissues, e.g., bone or teeth, </w:t>
            </w:r>
            <w:r w:rsidRPr="006E04B5">
              <w:rPr>
                <w:rFonts w:ascii="Arial" w:hAnsi="Arial"/>
                <w:i/>
                <w:iCs/>
                <w:sz w:val="18"/>
                <w:szCs w:val="18"/>
              </w:rPr>
              <w:t>inside</w:t>
            </w:r>
            <w:r w:rsidRPr="006E04B5">
              <w:rPr>
                <w:rFonts w:ascii="Arial" w:hAnsi="Arial"/>
                <w:sz w:val="18"/>
                <w:szCs w:val="18"/>
              </w:rPr>
              <w:t xml:space="preserve"> a patient's open cavity or wound, </w:t>
            </w:r>
            <w:r w:rsidRPr="006E04B5">
              <w:rPr>
                <w:rFonts w:ascii="Arial" w:hAnsi="Arial"/>
                <w:i/>
                <w:iCs/>
                <w:sz w:val="18"/>
                <w:szCs w:val="18"/>
              </w:rPr>
              <w:t>where their hands or fingertips may not be completely visible at all times</w:t>
            </w:r>
            <w:r w:rsidRPr="006E04B5">
              <w:rPr>
                <w:rFonts w:ascii="Arial" w:hAnsi="Arial"/>
                <w:sz w:val="18"/>
                <w:szCs w:val="18"/>
              </w:rPr>
              <w:t>.)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31380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1998417" w14:textId="2A28E9A2" w:rsidR="00B553CB" w:rsidRPr="00EA7B10" w:rsidRDefault="00270EAB" w:rsidP="00E92CAA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4F90" w:rsidRPr="00EA7B10" w14:paraId="3C5EFC77" w14:textId="77777777" w:rsidTr="008222F5">
        <w:tc>
          <w:tcPr>
            <w:tcW w:w="10627" w:type="dxa"/>
            <w:gridSpan w:val="6"/>
            <w:shd w:val="clear" w:color="auto" w:fill="4F81BD" w:themeFill="accent1"/>
          </w:tcPr>
          <w:p w14:paraId="4FA30761" w14:textId="1E0081D3" w:rsidR="00EF4F90" w:rsidRDefault="00EF4F90" w:rsidP="0061028A">
            <w:pPr>
              <w:spacing w:before="120"/>
              <w:jc w:val="center"/>
              <w:rPr>
                <w:rFonts w:ascii="Arial" w:hAnsi="Arial"/>
                <w:sz w:val="20"/>
                <w:szCs w:val="20"/>
              </w:rPr>
            </w:pPr>
            <w:r w:rsidRPr="008222F5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 xml:space="preserve">What is the potential exposure to infectious agents? </w:t>
            </w:r>
            <w:r w:rsidRPr="008222F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>(tick all that apply)</w:t>
            </w:r>
          </w:p>
        </w:tc>
      </w:tr>
      <w:tr w:rsidR="00EF4F90" w:rsidRPr="00EA7B10" w14:paraId="22F39249" w14:textId="77777777" w:rsidTr="008222F5">
        <w:tc>
          <w:tcPr>
            <w:tcW w:w="534" w:type="dxa"/>
          </w:tcPr>
          <w:p w14:paraId="40C03FE0" w14:textId="2A165C89" w:rsidR="00EF4F90" w:rsidRPr="006E04B5" w:rsidRDefault="00EF4F90" w:rsidP="00EF4F9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667" w:type="dxa"/>
            <w:gridSpan w:val="4"/>
          </w:tcPr>
          <w:p w14:paraId="2A5F3B8F" w14:textId="20CE57D4" w:rsidR="00EF4F90" w:rsidRPr="006E04B5" w:rsidRDefault="00EF4F90" w:rsidP="00EF4F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Exposure to blood borne infections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(taking or handling blood samples or blood contaminated body fluids and equipment)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46149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27CA5DB" w14:textId="6730AF30" w:rsidR="00EF4F90" w:rsidRDefault="00537DA3" w:rsidP="00EF4F90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4F90" w:rsidRPr="00EA7B10" w14:paraId="32CFB71C" w14:textId="77777777" w:rsidTr="008222F5">
        <w:tc>
          <w:tcPr>
            <w:tcW w:w="534" w:type="dxa"/>
          </w:tcPr>
          <w:p w14:paraId="2C5579D6" w14:textId="36E8BC60" w:rsidR="00EF4F90" w:rsidRPr="006E04B5" w:rsidRDefault="00EF4F90" w:rsidP="00EF4F9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667" w:type="dxa"/>
            <w:gridSpan w:val="4"/>
          </w:tcPr>
          <w:p w14:paraId="662FD9C3" w14:textId="7FA35D7E" w:rsidR="00EF4F90" w:rsidRPr="006E04B5" w:rsidRDefault="00EF4F90" w:rsidP="00EF4F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Exposure to Tuberculosis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positive patients or specimens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(workers who could have regular, close contact with TB infectious sources</w:t>
            </w:r>
            <w:r w:rsidR="00F86AD3">
              <w:rPr>
                <w:rFonts w:ascii="Arial" w:hAnsi="Arial" w:cs="Arial"/>
                <w:sz w:val="18"/>
                <w:szCs w:val="18"/>
              </w:rPr>
              <w:t xml:space="preserve"> which could cumulatively be 8 hours or more</w:t>
            </w:r>
            <w:r w:rsidRPr="006E04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82586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4C20892" w14:textId="732F2D25" w:rsidR="00EF4F90" w:rsidRDefault="00537DA3" w:rsidP="00EF4F90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550A" w:rsidRPr="00EA7B10" w14:paraId="44253572" w14:textId="77777777" w:rsidTr="008222F5">
        <w:tc>
          <w:tcPr>
            <w:tcW w:w="534" w:type="dxa"/>
          </w:tcPr>
          <w:p w14:paraId="2419E048" w14:textId="5AE7C152" w:rsidR="0067550A" w:rsidRPr="006E04B5" w:rsidRDefault="00BC7647" w:rsidP="00EF4F90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9667" w:type="dxa"/>
            <w:gridSpan w:val="4"/>
          </w:tcPr>
          <w:p w14:paraId="0FBDFB88" w14:textId="710D9B04" w:rsidR="0067550A" w:rsidRPr="0067550A" w:rsidRDefault="0067550A" w:rsidP="00EF4F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550A">
              <w:rPr>
                <w:rFonts w:ascii="Arial" w:hAnsi="Arial" w:cs="Arial"/>
                <w:b/>
                <w:bCs/>
                <w:sz w:val="18"/>
                <w:szCs w:val="18"/>
              </w:rPr>
              <w:t>Exposure to pertussis</w:t>
            </w:r>
            <w:r w:rsidRPr="0067550A">
              <w:rPr>
                <w:rFonts w:ascii="Arial" w:hAnsi="Arial" w:cs="Arial"/>
                <w:sz w:val="18"/>
                <w:szCs w:val="18"/>
              </w:rPr>
              <w:t xml:space="preserve"> (clinical contact with women in last month of pregnancy and young unimmunised infants)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34181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6674DED" w14:textId="61EFE930" w:rsidR="0067550A" w:rsidRDefault="0067550A" w:rsidP="00EF4F90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4F90" w:rsidRPr="00EA7B10" w14:paraId="3C445A1A" w14:textId="77777777" w:rsidTr="008222F5">
        <w:tc>
          <w:tcPr>
            <w:tcW w:w="534" w:type="dxa"/>
          </w:tcPr>
          <w:p w14:paraId="08A3F506" w14:textId="78AA809A" w:rsidR="00EF4F90" w:rsidRPr="006E04B5" w:rsidRDefault="00EF4F90" w:rsidP="00EF4F9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1</w:t>
            </w:r>
            <w:r w:rsidR="0015444A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667" w:type="dxa"/>
            <w:gridSpan w:val="4"/>
          </w:tcPr>
          <w:p w14:paraId="14FB8C0C" w14:textId="650C89CC" w:rsidR="00537DA3" w:rsidRPr="006E04B5" w:rsidRDefault="00EF4F90" w:rsidP="00EF4F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Exposure to biological </w:t>
            </w:r>
            <w:r w:rsidR="00537DA3"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pathogens</w:t>
            </w: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a laboratory or mortuary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6867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13869ED" w14:textId="1BDEDDAB" w:rsidR="00EF4F90" w:rsidRDefault="00537DA3" w:rsidP="00EF4F90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4F90" w:rsidRPr="00EA7B10" w14:paraId="0B97D801" w14:textId="77777777" w:rsidTr="008222F5">
        <w:tc>
          <w:tcPr>
            <w:tcW w:w="534" w:type="dxa"/>
          </w:tcPr>
          <w:p w14:paraId="1E874489" w14:textId="7036AAF7" w:rsidR="00EF4F90" w:rsidRPr="006E04B5" w:rsidRDefault="00EF4F90" w:rsidP="00EF4F9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1</w:t>
            </w:r>
            <w:r w:rsidR="0015444A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667" w:type="dxa"/>
            <w:gridSpan w:val="4"/>
          </w:tcPr>
          <w:p w14:paraId="465CFD2F" w14:textId="4BCB2862" w:rsidR="00C2140B" w:rsidRPr="006E04B5" w:rsidRDefault="00EF4F90" w:rsidP="00EF4F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Exposure to biological agents in groundwork or with untreated water sources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98989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869BD80" w14:textId="001369DD" w:rsidR="00EF4F90" w:rsidRDefault="00537DA3" w:rsidP="00EF4F90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7DA3" w:rsidRPr="00EA7B10" w14:paraId="7CA5CC05" w14:textId="77777777" w:rsidTr="008222F5">
        <w:tc>
          <w:tcPr>
            <w:tcW w:w="534" w:type="dxa"/>
          </w:tcPr>
          <w:p w14:paraId="53407829" w14:textId="34975B05" w:rsidR="00537DA3" w:rsidRPr="006E04B5" w:rsidRDefault="00537DA3" w:rsidP="00EF4F9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1</w:t>
            </w:r>
            <w:r w:rsidR="001544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667" w:type="dxa"/>
            <w:gridSpan w:val="4"/>
          </w:tcPr>
          <w:p w14:paraId="6B4EA8DD" w14:textId="4FB776F2" w:rsidR="004A348F" w:rsidRPr="006E04B5" w:rsidRDefault="004A348F" w:rsidP="00EF4F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Any o</w:t>
            </w:r>
            <w:r w:rsidR="00537DA3"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ther specific high-risk pathogens</w:t>
            </w: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537DA3"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37DA3" w:rsidRPr="006E04B5">
              <w:rPr>
                <w:rFonts w:ascii="Arial" w:hAnsi="Arial" w:cs="Arial"/>
                <w:sz w:val="18"/>
                <w:szCs w:val="18"/>
              </w:rPr>
              <w:t>(</w:t>
            </w:r>
            <w:r w:rsidR="006E04B5" w:rsidRPr="006E04B5">
              <w:rPr>
                <w:rFonts w:ascii="Arial" w:hAnsi="Arial" w:cs="Arial"/>
                <w:sz w:val="18"/>
                <w:szCs w:val="18"/>
              </w:rPr>
              <w:t>give</w:t>
            </w:r>
            <w:r w:rsidR="00537DA3" w:rsidRPr="006E04B5">
              <w:rPr>
                <w:rFonts w:ascii="Arial" w:hAnsi="Arial" w:cs="Arial"/>
                <w:sz w:val="18"/>
                <w:szCs w:val="18"/>
              </w:rPr>
              <w:t xml:space="preserve"> details):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467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3B11CAC" w14:textId="08DC4B25" w:rsidR="00537DA3" w:rsidRDefault="00537DA3" w:rsidP="00EF4F90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71CA" w:rsidRPr="00EA7B10" w14:paraId="7E4BBEE3" w14:textId="77777777" w:rsidTr="008222F5">
        <w:tc>
          <w:tcPr>
            <w:tcW w:w="10627" w:type="dxa"/>
            <w:gridSpan w:val="6"/>
            <w:shd w:val="clear" w:color="auto" w:fill="4F81BD" w:themeFill="accent1"/>
          </w:tcPr>
          <w:p w14:paraId="62269C6C" w14:textId="12AE6F28" w:rsidR="009071CA" w:rsidRPr="009071CA" w:rsidRDefault="009071CA" w:rsidP="0061028A">
            <w:pPr>
              <w:spacing w:before="1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222F5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 xml:space="preserve">Do any of the below occupational tasks form part of the role? </w:t>
            </w:r>
            <w:r w:rsidRPr="008222F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>(tick all that apply)</w:t>
            </w:r>
          </w:p>
        </w:tc>
      </w:tr>
      <w:tr w:rsidR="00C2140B" w:rsidRPr="00EA7B10" w14:paraId="58F8648A" w14:textId="77777777" w:rsidTr="008222F5">
        <w:tc>
          <w:tcPr>
            <w:tcW w:w="534" w:type="dxa"/>
          </w:tcPr>
          <w:p w14:paraId="7872676F" w14:textId="26F4D1C6" w:rsidR="00C2140B" w:rsidRPr="006E04B5" w:rsidRDefault="00C2140B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1</w:t>
            </w:r>
            <w:r w:rsidR="00BC7647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9667" w:type="dxa"/>
            <w:gridSpan w:val="4"/>
          </w:tcPr>
          <w:p w14:paraId="57F7188A" w14:textId="568D038D" w:rsidR="00C2140B" w:rsidRPr="006E04B5" w:rsidRDefault="00C2140B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Manual handling of </w:t>
            </w:r>
            <w:r w:rsidR="002C1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animate (patient) and </w:t>
            </w: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inanimate loads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3C9" w:rsidRPr="002C13C9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2C13C9">
              <w:rPr>
                <w:rFonts w:ascii="Arial" w:hAnsi="Arial" w:cs="Arial"/>
                <w:b/>
                <w:bCs/>
                <w:sz w:val="18"/>
                <w:szCs w:val="18"/>
              </w:rPr>
              <w:t>&gt;5kgs</w:t>
            </w:r>
            <w:r w:rsidR="002C13C9" w:rsidRPr="002C13C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63114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D7552DB" w14:textId="0E99BFD2" w:rsidR="00C2140B" w:rsidRDefault="006E04B5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550A" w:rsidRPr="00EA7B10" w14:paraId="52BDB09C" w14:textId="77777777" w:rsidTr="008222F5">
        <w:tc>
          <w:tcPr>
            <w:tcW w:w="534" w:type="dxa"/>
          </w:tcPr>
          <w:p w14:paraId="24572414" w14:textId="0AF4375B" w:rsidR="0067550A" w:rsidRPr="006E04B5" w:rsidRDefault="00BC7647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667" w:type="dxa"/>
            <w:gridSpan w:val="4"/>
          </w:tcPr>
          <w:p w14:paraId="3E0FD98C" w14:textId="3510E9D7" w:rsidR="0067550A" w:rsidRPr="006E04B5" w:rsidRDefault="0067550A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/>
                <w:bCs/>
                <w:sz w:val="18"/>
                <w:szCs w:val="18"/>
              </w:rPr>
              <w:t>Requirement to perform Control and Restraint procedures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78918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119B83D" w14:textId="09C479F1" w:rsidR="0067550A" w:rsidRDefault="0067550A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39F2" w:rsidRPr="00EA7B10" w14:paraId="3A54F4DC" w14:textId="77777777" w:rsidTr="008222F5">
        <w:tc>
          <w:tcPr>
            <w:tcW w:w="534" w:type="dxa"/>
          </w:tcPr>
          <w:p w14:paraId="42C1B767" w14:textId="4DDECEC6" w:rsidR="004F39F2" w:rsidRPr="006E04B5" w:rsidRDefault="002C13C9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BC7647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667" w:type="dxa"/>
            <w:gridSpan w:val="4"/>
          </w:tcPr>
          <w:p w14:paraId="1CA5B3B3" w14:textId="16502C49" w:rsidR="004F39F2" w:rsidRPr="006E04B5" w:rsidRDefault="002C13C9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Display Screen Equipment User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40309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BEBA63B" w14:textId="4EFFED1B" w:rsidR="004F39F2" w:rsidRDefault="002C13C9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140B" w:rsidRPr="00EA7B10" w14:paraId="62C54D13" w14:textId="77777777" w:rsidTr="008222F5">
        <w:tc>
          <w:tcPr>
            <w:tcW w:w="534" w:type="dxa"/>
          </w:tcPr>
          <w:p w14:paraId="56CAE6F2" w14:textId="1F463062" w:rsidR="00C2140B" w:rsidRPr="006E04B5" w:rsidRDefault="00C2140B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1</w:t>
            </w:r>
            <w:r w:rsidR="00BC7647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9667" w:type="dxa"/>
            <w:gridSpan w:val="4"/>
          </w:tcPr>
          <w:p w14:paraId="410ABE7C" w14:textId="21BB21BD" w:rsidR="00C2140B" w:rsidRPr="006E04B5" w:rsidRDefault="00C2140B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6AD3">
              <w:rPr>
                <w:rFonts w:ascii="Arial" w:hAnsi="Arial" w:cs="Arial"/>
                <w:b/>
                <w:bCs/>
                <w:sz w:val="18"/>
                <w:szCs w:val="18"/>
              </w:rPr>
              <w:t>Driv</w:t>
            </w:r>
            <w:r w:rsidR="004F39F2">
              <w:rPr>
                <w:rFonts w:ascii="Arial" w:hAnsi="Arial" w:cs="Arial"/>
                <w:b/>
                <w:bCs/>
                <w:sz w:val="18"/>
                <w:szCs w:val="18"/>
              </w:rPr>
              <w:t>ing</w:t>
            </w:r>
            <w:r w:rsidR="00F86AD3" w:rsidRPr="00F86A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F39F2">
              <w:rPr>
                <w:rFonts w:ascii="Arial" w:hAnsi="Arial" w:cs="Arial"/>
                <w:b/>
                <w:bCs/>
                <w:sz w:val="18"/>
                <w:szCs w:val="18"/>
              </w:rPr>
              <w:t>DVLA</w:t>
            </w:r>
            <w:r w:rsidR="00F86A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F3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Group 1 </w:t>
            </w:r>
            <w:r w:rsidR="00F86AD3" w:rsidRPr="00F86AD3">
              <w:rPr>
                <w:rFonts w:ascii="Arial" w:hAnsi="Arial" w:cs="Arial"/>
                <w:b/>
                <w:bCs/>
                <w:sz w:val="18"/>
                <w:szCs w:val="18"/>
              </w:rPr>
              <w:t>vehicles</w:t>
            </w:r>
            <w:r w:rsidR="00F86A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04B5">
              <w:rPr>
                <w:rFonts w:ascii="Arial" w:hAnsi="Arial" w:cs="Arial"/>
                <w:sz w:val="18"/>
                <w:szCs w:val="18"/>
              </w:rPr>
              <w:t>(</w:t>
            </w:r>
            <w:r w:rsidR="002C13C9">
              <w:rPr>
                <w:rFonts w:ascii="Arial" w:hAnsi="Arial" w:cs="Arial"/>
                <w:sz w:val="18"/>
                <w:szCs w:val="18"/>
              </w:rPr>
              <w:t>driving employer’s vehicles or driving own vehicle to transport patients)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27436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43A7C74" w14:textId="47B15E0C" w:rsidR="00C2140B" w:rsidRDefault="006E04B5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140B" w:rsidRPr="00EA7B10" w14:paraId="76053881" w14:textId="77777777" w:rsidTr="008222F5">
        <w:tc>
          <w:tcPr>
            <w:tcW w:w="534" w:type="dxa"/>
          </w:tcPr>
          <w:p w14:paraId="6AF344B5" w14:textId="390EC096" w:rsidR="00C2140B" w:rsidRPr="006E04B5" w:rsidRDefault="00C2140B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1</w:t>
            </w:r>
            <w:r w:rsidR="00BC7647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667" w:type="dxa"/>
            <w:gridSpan w:val="4"/>
          </w:tcPr>
          <w:p w14:paraId="119FB204" w14:textId="54A799C6" w:rsidR="00C2140B" w:rsidRPr="006E04B5" w:rsidRDefault="00C2140B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Vocational Driving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6AD3" w:rsidRPr="004F39F2">
              <w:rPr>
                <w:rFonts w:ascii="Arial" w:hAnsi="Arial" w:cs="Arial"/>
                <w:b/>
                <w:bCs/>
                <w:sz w:val="18"/>
                <w:szCs w:val="18"/>
              </w:rPr>
              <w:t>DVLA Group 2 vehicles</w:t>
            </w:r>
            <w:r w:rsidR="00F86A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9F2">
              <w:rPr>
                <w:rFonts w:ascii="Arial" w:hAnsi="Arial" w:cs="Arial"/>
                <w:sz w:val="18"/>
                <w:szCs w:val="18"/>
              </w:rPr>
              <w:t>(</w:t>
            </w:r>
            <w:r w:rsidRPr="006E04B5">
              <w:rPr>
                <w:rFonts w:ascii="Arial" w:hAnsi="Arial" w:cs="Arial"/>
                <w:sz w:val="18"/>
                <w:szCs w:val="18"/>
              </w:rPr>
              <w:t>as an integral part of occupational role)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36421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67D0A69" w14:textId="1923E3EB" w:rsidR="00C2140B" w:rsidRDefault="006E04B5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140B" w:rsidRPr="00EA7B10" w14:paraId="54788685" w14:textId="77777777" w:rsidTr="008222F5">
        <w:tc>
          <w:tcPr>
            <w:tcW w:w="534" w:type="dxa"/>
          </w:tcPr>
          <w:p w14:paraId="4E49B4E8" w14:textId="25CD11C7" w:rsidR="00C2140B" w:rsidRPr="006E04B5" w:rsidRDefault="00C2140B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E04B5">
              <w:rPr>
                <w:rFonts w:ascii="Arial" w:hAnsi="Arial"/>
                <w:sz w:val="18"/>
                <w:szCs w:val="18"/>
              </w:rPr>
              <w:t>1</w:t>
            </w:r>
            <w:r w:rsidR="00BC7647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667" w:type="dxa"/>
            <w:gridSpan w:val="4"/>
          </w:tcPr>
          <w:p w14:paraId="7CADFDD9" w14:textId="6D83A51A" w:rsidR="00C2140B" w:rsidRPr="006E04B5" w:rsidRDefault="00C2140B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Food Workers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97ECF" w:rsidRPr="00097ECF">
              <w:rPr>
                <w:rFonts w:ascii="Arial" w:hAnsi="Arial" w:cs="Arial"/>
                <w:sz w:val="18"/>
                <w:szCs w:val="18"/>
              </w:rPr>
              <w:t>the production and preparation of foodstuffs including the manufacturing, catering, and retail industries</w:t>
            </w:r>
            <w:r w:rsidR="00097E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23808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9F0584E" w14:textId="218BE511" w:rsidR="00C2140B" w:rsidRDefault="006E04B5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140B" w:rsidRPr="00EA7B10" w14:paraId="450BEBA3" w14:textId="77777777" w:rsidTr="008222F5">
        <w:tc>
          <w:tcPr>
            <w:tcW w:w="534" w:type="dxa"/>
          </w:tcPr>
          <w:p w14:paraId="27A77BD7" w14:textId="569BC522" w:rsidR="00C2140B" w:rsidRPr="006E04B5" w:rsidRDefault="00BC7647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9667" w:type="dxa"/>
            <w:gridSpan w:val="4"/>
          </w:tcPr>
          <w:p w14:paraId="5F46AD3D" w14:textId="569B1DCD" w:rsidR="00C2140B" w:rsidRPr="006E04B5" w:rsidRDefault="00C2140B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Night shift working</w:t>
            </w:r>
            <w:r w:rsidR="008333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33363" w:rsidRPr="00833363">
              <w:rPr>
                <w:rFonts w:ascii="Arial" w:hAnsi="Arial" w:cs="Arial"/>
                <w:sz w:val="18"/>
                <w:szCs w:val="18"/>
              </w:rPr>
              <w:t>(regularly working shifts within the period from 11pm to 6 am)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97317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570D799" w14:textId="04F07986" w:rsidR="00C2140B" w:rsidRDefault="006E04B5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1390" w:rsidRPr="00EA7B10" w14:paraId="000EA1D3" w14:textId="77777777" w:rsidTr="008222F5">
        <w:tc>
          <w:tcPr>
            <w:tcW w:w="534" w:type="dxa"/>
          </w:tcPr>
          <w:p w14:paraId="68304C22" w14:textId="734B8508" w:rsidR="00EB1390" w:rsidRPr="006E04B5" w:rsidRDefault="00BC7647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9667" w:type="dxa"/>
            <w:gridSpan w:val="4"/>
          </w:tcPr>
          <w:p w14:paraId="1FE5940A" w14:textId="463A74FD" w:rsidR="00EB1390" w:rsidRPr="006E04B5" w:rsidRDefault="00EB1390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1390">
              <w:rPr>
                <w:rFonts w:ascii="Arial" w:hAnsi="Arial" w:cs="Arial"/>
                <w:b/>
                <w:bCs/>
                <w:sz w:val="18"/>
                <w:szCs w:val="18"/>
              </w:rPr>
              <w:t>Working in isolation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1390">
              <w:rPr>
                <w:rFonts w:ascii="Arial" w:hAnsi="Arial" w:cs="Arial"/>
                <w:sz w:val="18"/>
                <w:szCs w:val="18"/>
              </w:rPr>
              <w:t xml:space="preserve">(working with neither visual nor audible communication </w:t>
            </w:r>
            <w:r w:rsidR="00CD0A62">
              <w:rPr>
                <w:rFonts w:ascii="Arial" w:hAnsi="Arial" w:cs="Arial"/>
                <w:sz w:val="18"/>
                <w:szCs w:val="18"/>
              </w:rPr>
              <w:t>to</w:t>
            </w:r>
            <w:r w:rsidRPr="00EB1390">
              <w:rPr>
                <w:rFonts w:ascii="Arial" w:hAnsi="Arial" w:cs="Arial"/>
                <w:sz w:val="18"/>
                <w:szCs w:val="18"/>
              </w:rPr>
              <w:t xml:space="preserve"> summon assistance in the event of an incident)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208248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6CF563" w14:textId="765479C2" w:rsidR="00EB1390" w:rsidRDefault="0015444A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1390" w:rsidRPr="00EA7B10" w14:paraId="0771B08F" w14:textId="77777777" w:rsidTr="008222F5">
        <w:tc>
          <w:tcPr>
            <w:tcW w:w="534" w:type="dxa"/>
          </w:tcPr>
          <w:p w14:paraId="6D122ACB" w14:textId="08E12A9E" w:rsidR="00EB1390" w:rsidRPr="006E04B5" w:rsidRDefault="00CD0A62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C7647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667" w:type="dxa"/>
            <w:gridSpan w:val="4"/>
          </w:tcPr>
          <w:p w14:paraId="6D009359" w14:textId="1060C476" w:rsidR="00EB1390" w:rsidRPr="00EB1390" w:rsidRDefault="00EB1390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1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Working at heights </w:t>
            </w:r>
            <w:r w:rsidRPr="00EB1390">
              <w:rPr>
                <w:rFonts w:ascii="Arial" w:hAnsi="Arial" w:cs="Arial"/>
                <w:sz w:val="18"/>
                <w:szCs w:val="18"/>
              </w:rPr>
              <w:t>(work in any place where, if there were no precautions in place, a person could fall a distance liable to cause personal injury)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35453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A21A2DC" w14:textId="47E57449" w:rsidR="00EB1390" w:rsidRDefault="0015444A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1390" w:rsidRPr="00EA7B10" w14:paraId="66CBFCE4" w14:textId="77777777" w:rsidTr="008222F5">
        <w:tc>
          <w:tcPr>
            <w:tcW w:w="534" w:type="dxa"/>
          </w:tcPr>
          <w:p w14:paraId="3A17CFEA" w14:textId="6A0C4A8D" w:rsidR="00EB1390" w:rsidRPr="006E04B5" w:rsidRDefault="00FE0BCC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C7647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667" w:type="dxa"/>
            <w:gridSpan w:val="4"/>
          </w:tcPr>
          <w:p w14:paraId="3E901CB9" w14:textId="24F3EFFD" w:rsidR="00EB1390" w:rsidRPr="00EB1390" w:rsidRDefault="00EB1390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1390">
              <w:rPr>
                <w:rFonts w:ascii="Arial" w:hAnsi="Arial" w:cs="Arial"/>
                <w:b/>
                <w:bCs/>
                <w:sz w:val="18"/>
                <w:szCs w:val="18"/>
              </w:rPr>
              <w:t>Work in confined spaces</w:t>
            </w:r>
            <w:r w:rsidR="00FE0B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E0BCC" w:rsidRPr="00FE0BCC">
              <w:rPr>
                <w:rFonts w:ascii="Arial" w:hAnsi="Arial" w:cs="Arial"/>
                <w:sz w:val="18"/>
                <w:szCs w:val="18"/>
              </w:rPr>
              <w:t xml:space="preserve">(where access and exit </w:t>
            </w:r>
            <w:r w:rsidR="00CD0A62" w:rsidRPr="00FE0BCC">
              <w:rPr>
                <w:rFonts w:ascii="Arial" w:hAnsi="Arial" w:cs="Arial"/>
                <w:sz w:val="18"/>
                <w:szCs w:val="18"/>
              </w:rPr>
              <w:t>are</w:t>
            </w:r>
            <w:r w:rsidR="00FE0BCC" w:rsidRPr="00FE0BCC">
              <w:rPr>
                <w:rFonts w:ascii="Arial" w:hAnsi="Arial" w:cs="Arial"/>
                <w:sz w:val="18"/>
                <w:szCs w:val="18"/>
              </w:rPr>
              <w:t xml:space="preserve"> restricted, and physical movement to do tasks is limited e.g. crawl spaces)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88467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9AAC172" w14:textId="0EA2A7C0" w:rsidR="00EB1390" w:rsidRDefault="0015444A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39F2" w:rsidRPr="00EA7B10" w14:paraId="752FB3B4" w14:textId="77777777" w:rsidTr="008222F5">
        <w:tc>
          <w:tcPr>
            <w:tcW w:w="534" w:type="dxa"/>
          </w:tcPr>
          <w:p w14:paraId="74D8F08E" w14:textId="118C36F9" w:rsidR="004F39F2" w:rsidRDefault="00CD0A62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C7647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9667" w:type="dxa"/>
            <w:gridSpan w:val="4"/>
          </w:tcPr>
          <w:p w14:paraId="41915CD0" w14:textId="5650D009" w:rsidR="004F39F2" w:rsidRPr="00EB1390" w:rsidRDefault="004F39F2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Work with electrical wiring </w:t>
            </w:r>
            <w:r w:rsidRPr="004F39F2">
              <w:rPr>
                <w:rFonts w:ascii="Arial" w:hAnsi="Arial" w:cs="Arial"/>
                <w:sz w:val="18"/>
                <w:szCs w:val="18"/>
              </w:rPr>
              <w:t>(repairing or maintaining electrical wiring where colour differentiation is required)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84323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0A280B1" w14:textId="25064B7D" w:rsidR="004F39F2" w:rsidRDefault="002C13C9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13C9" w:rsidRPr="00EA7B10" w14:paraId="0A530981" w14:textId="77777777" w:rsidTr="008222F5">
        <w:tc>
          <w:tcPr>
            <w:tcW w:w="534" w:type="dxa"/>
          </w:tcPr>
          <w:p w14:paraId="6FB69774" w14:textId="00AD7DE0" w:rsidR="002C13C9" w:rsidRDefault="00CD0A62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C7647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9667" w:type="dxa"/>
            <w:gridSpan w:val="4"/>
          </w:tcPr>
          <w:p w14:paraId="4ADD3493" w14:textId="1520275E" w:rsidR="002C13C9" w:rsidRDefault="002C13C9" w:rsidP="002C13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Working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2C1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extremes of hot and cold temperature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(temperatures which may be</w:t>
            </w:r>
            <w:r w:rsidRPr="002C13C9">
              <w:rPr>
                <w:rFonts w:ascii="Arial" w:hAnsi="Arial" w:cs="Arial"/>
                <w:sz w:val="18"/>
                <w:szCs w:val="18"/>
              </w:rPr>
              <w:t xml:space="preserve"> physically </w:t>
            </w:r>
            <w:r w:rsidR="00CD0A62" w:rsidRPr="002C13C9">
              <w:rPr>
                <w:rFonts w:ascii="Arial" w:hAnsi="Arial" w:cs="Arial"/>
                <w:sz w:val="18"/>
                <w:szCs w:val="18"/>
              </w:rPr>
              <w:t>hazardous,</w:t>
            </w:r>
            <w:r w:rsidRPr="002C13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measures cannot be taken to maintain thermal comfort) 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28847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336D9EC" w14:textId="720131C4" w:rsidR="002C13C9" w:rsidRDefault="002C13C9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140B" w:rsidRPr="00EA7B10" w14:paraId="415129CF" w14:textId="77777777" w:rsidTr="008222F5">
        <w:tc>
          <w:tcPr>
            <w:tcW w:w="10627" w:type="dxa"/>
            <w:gridSpan w:val="6"/>
            <w:shd w:val="clear" w:color="auto" w:fill="4F81BD" w:themeFill="accent1"/>
          </w:tcPr>
          <w:p w14:paraId="670837CA" w14:textId="7D04DEB2" w:rsidR="00C2140B" w:rsidRPr="00C2140B" w:rsidRDefault="009D3BBB" w:rsidP="0061028A">
            <w:pPr>
              <w:spacing w:before="1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222F5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Has your department risk assessment identified any</w:t>
            </w:r>
            <w:r w:rsidR="00C2140B" w:rsidRPr="008222F5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6E04B5" w:rsidRPr="008222F5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health surveillance requirements</w:t>
            </w:r>
            <w:r w:rsidR="00C2140B" w:rsidRPr="008222F5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 xml:space="preserve">? </w:t>
            </w:r>
            <w:r w:rsidR="00C2140B" w:rsidRPr="008222F5">
              <w:rPr>
                <w:rFonts w:ascii="Arial" w:hAnsi="Arial"/>
                <w:b/>
                <w:bCs/>
                <w:color w:val="FFFFFF" w:themeColor="background1"/>
                <w:sz w:val="16"/>
                <w:szCs w:val="16"/>
              </w:rPr>
              <w:t>(tick all that apply)</w:t>
            </w:r>
          </w:p>
        </w:tc>
      </w:tr>
      <w:tr w:rsidR="00C2140B" w:rsidRPr="00EA7B10" w14:paraId="6531D4FA" w14:textId="77777777" w:rsidTr="008222F5">
        <w:tc>
          <w:tcPr>
            <w:tcW w:w="534" w:type="dxa"/>
          </w:tcPr>
          <w:p w14:paraId="3366A2FC" w14:textId="39EA91FD" w:rsidR="00C2140B" w:rsidRPr="006E04B5" w:rsidRDefault="00FE0BCC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C7647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9667" w:type="dxa"/>
            <w:gridSpan w:val="4"/>
          </w:tcPr>
          <w:p w14:paraId="03877465" w14:textId="62C0FDFB" w:rsidR="00C2140B" w:rsidRPr="006E04B5" w:rsidRDefault="00C2140B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Exposure to </w:t>
            </w:r>
            <w:r w:rsidR="009D3BBB"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substances identified as </w:t>
            </w: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skin </w:t>
            </w:r>
            <w:r w:rsidR="00EB1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irritants or </w:t>
            </w: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sensitisers </w:t>
            </w:r>
            <w:r w:rsidR="009D3BBB" w:rsidRPr="006E04B5">
              <w:rPr>
                <w:rFonts w:ascii="Arial" w:hAnsi="Arial" w:cs="Arial"/>
                <w:sz w:val="18"/>
                <w:szCs w:val="18"/>
              </w:rPr>
              <w:t>(COSHH)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61490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E88E7CE" w14:textId="121480EE" w:rsidR="00C2140B" w:rsidRDefault="006E04B5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D3BBB" w:rsidRPr="00EA7B10" w14:paraId="016A17FF" w14:textId="77777777" w:rsidTr="008222F5">
        <w:tc>
          <w:tcPr>
            <w:tcW w:w="534" w:type="dxa"/>
          </w:tcPr>
          <w:p w14:paraId="2CC7D729" w14:textId="5B259320" w:rsidR="009D3BBB" w:rsidRPr="006E04B5" w:rsidRDefault="00FE0BCC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C7647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9667" w:type="dxa"/>
            <w:gridSpan w:val="4"/>
          </w:tcPr>
          <w:p w14:paraId="09960E6C" w14:textId="50F89919" w:rsidR="009D3BBB" w:rsidRPr="006E04B5" w:rsidRDefault="009D3BBB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Exposure to substances identified as respiratory </w:t>
            </w:r>
            <w:r w:rsidR="00EB1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irritants or </w:t>
            </w: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sensitisers </w:t>
            </w:r>
            <w:r w:rsidRPr="006E04B5">
              <w:rPr>
                <w:rFonts w:ascii="Arial" w:hAnsi="Arial" w:cs="Arial"/>
                <w:sz w:val="18"/>
                <w:szCs w:val="18"/>
              </w:rPr>
              <w:t>(COSHH)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23977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CB4067F" w14:textId="17F2BAE1" w:rsidR="009D3BBB" w:rsidRDefault="006E04B5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140B" w:rsidRPr="00EA7B10" w14:paraId="6D643527" w14:textId="77777777" w:rsidTr="008222F5">
        <w:tc>
          <w:tcPr>
            <w:tcW w:w="534" w:type="dxa"/>
          </w:tcPr>
          <w:p w14:paraId="478B6AF0" w14:textId="0CD5E2D5" w:rsidR="00C2140B" w:rsidRPr="006E04B5" w:rsidRDefault="00FE0BCC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C7647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9667" w:type="dxa"/>
            <w:gridSpan w:val="4"/>
          </w:tcPr>
          <w:p w14:paraId="4A9257F9" w14:textId="62C75F44" w:rsidR="00C2140B" w:rsidRPr="006E04B5" w:rsidRDefault="00C2140B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Exposure to noise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(exposure</w:t>
            </w:r>
            <w:r w:rsidR="009D3BBB" w:rsidRPr="006E04B5">
              <w:rPr>
                <w:rFonts w:ascii="Arial" w:hAnsi="Arial" w:cs="Arial"/>
                <w:sz w:val="18"/>
                <w:szCs w:val="18"/>
              </w:rPr>
              <w:t>s</w:t>
            </w:r>
            <w:r w:rsidR="00EB1390" w:rsidRPr="00EB1390">
              <w:rPr>
                <w:rFonts w:ascii="Arial" w:hAnsi="Arial" w:cs="Arial"/>
                <w:sz w:val="18"/>
                <w:szCs w:val="18"/>
              </w:rPr>
              <w:t xml:space="preserve"> ≥ </w:t>
            </w:r>
            <w:r w:rsidRPr="006E04B5">
              <w:rPr>
                <w:rFonts w:ascii="Arial" w:hAnsi="Arial" w:cs="Arial"/>
                <w:sz w:val="18"/>
                <w:szCs w:val="18"/>
              </w:rPr>
              <w:t>85 dB(A)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56992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B45BCAD" w14:textId="10F19CC0" w:rsidR="00C2140B" w:rsidRDefault="006E04B5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140B" w:rsidRPr="00EA7B10" w14:paraId="608FC188" w14:textId="77777777" w:rsidTr="008222F5">
        <w:tc>
          <w:tcPr>
            <w:tcW w:w="534" w:type="dxa"/>
          </w:tcPr>
          <w:p w14:paraId="3B221838" w14:textId="359F2436" w:rsidR="00C2140B" w:rsidRPr="006E04B5" w:rsidRDefault="00FE0BCC" w:rsidP="00C2140B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C7647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667" w:type="dxa"/>
            <w:gridSpan w:val="4"/>
          </w:tcPr>
          <w:p w14:paraId="2607E27B" w14:textId="2D11277A" w:rsidR="00C2140B" w:rsidRPr="006E04B5" w:rsidRDefault="00C2140B" w:rsidP="00C2140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 w:cs="Arial"/>
                <w:b/>
                <w:bCs/>
                <w:sz w:val="18"/>
                <w:szCs w:val="18"/>
              </w:rPr>
              <w:t>Working with vibrating tools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(exposure </w:t>
            </w:r>
            <w:r w:rsidR="00EB1390">
              <w:rPr>
                <w:rFonts w:ascii="Arial" w:hAnsi="Arial" w:cs="Arial"/>
                <w:sz w:val="18"/>
                <w:szCs w:val="18"/>
              </w:rPr>
              <w:t>≥</w:t>
            </w:r>
            <w:r w:rsidRPr="006E04B5">
              <w:rPr>
                <w:rFonts w:ascii="Arial" w:hAnsi="Arial" w:cs="Arial"/>
                <w:sz w:val="18"/>
                <w:szCs w:val="18"/>
              </w:rPr>
              <w:t xml:space="preserve"> 2.5 m/s</w:t>
            </w:r>
            <w:r w:rsidR="00EE55D8" w:rsidRPr="00EE55D8">
              <w:rPr>
                <w:rFonts w:ascii="Arial" w:hAnsi="Arial" w:cs="Arial"/>
                <w:sz w:val="18"/>
                <w:szCs w:val="18"/>
              </w:rPr>
              <w:t>²</w:t>
            </w:r>
            <w:r w:rsidRPr="006E04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25667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7883CC3" w14:textId="76AC2EFF" w:rsidR="00C2140B" w:rsidRDefault="006E04B5" w:rsidP="00C2140B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04B5" w:rsidRPr="00EA7B10" w14:paraId="7660DCE6" w14:textId="77777777" w:rsidTr="008222F5">
        <w:tc>
          <w:tcPr>
            <w:tcW w:w="534" w:type="dxa"/>
          </w:tcPr>
          <w:p w14:paraId="42C52E82" w14:textId="27CB711A" w:rsidR="006E04B5" w:rsidRPr="006E04B5" w:rsidRDefault="00BC7647" w:rsidP="00E92CA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9667" w:type="dxa"/>
            <w:gridSpan w:val="4"/>
          </w:tcPr>
          <w:p w14:paraId="2195F8C9" w14:textId="2DC74481" w:rsidR="006E04B5" w:rsidRPr="006E04B5" w:rsidRDefault="006E04B5" w:rsidP="00E92CAA">
            <w:pPr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E04B5">
              <w:rPr>
                <w:rFonts w:ascii="Arial" w:hAnsi="Arial"/>
                <w:b/>
                <w:bCs/>
                <w:sz w:val="18"/>
                <w:szCs w:val="18"/>
              </w:rPr>
              <w:t xml:space="preserve">Other occupational hazards? </w:t>
            </w:r>
            <w:r w:rsidRPr="006E04B5">
              <w:rPr>
                <w:rFonts w:ascii="Arial" w:hAnsi="Arial"/>
                <w:sz w:val="18"/>
                <w:szCs w:val="18"/>
              </w:rPr>
              <w:t>(give details):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33338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175FC68" w14:textId="226B59C9" w:rsidR="006E04B5" w:rsidRDefault="006E04B5" w:rsidP="00E92CAA">
                <w:pPr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39F2" w:rsidRPr="00EC1FCE" w14:paraId="5AEDA633" w14:textId="77777777" w:rsidTr="008222F5">
        <w:tblPrEx>
          <w:tblLook w:val="01E0" w:firstRow="1" w:lastRow="1" w:firstColumn="1" w:lastColumn="1" w:noHBand="0" w:noVBand="0"/>
        </w:tblPrEx>
        <w:tc>
          <w:tcPr>
            <w:tcW w:w="2122" w:type="dxa"/>
            <w:gridSpan w:val="2"/>
          </w:tcPr>
          <w:p w14:paraId="5882B802" w14:textId="77777777" w:rsidR="004F39F2" w:rsidRPr="00BC7647" w:rsidRDefault="004F39F2" w:rsidP="00293D65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C7647">
              <w:rPr>
                <w:rFonts w:ascii="Arial" w:hAnsi="Arial"/>
                <w:b/>
                <w:sz w:val="18"/>
                <w:szCs w:val="18"/>
              </w:rPr>
              <w:t>Recruiting Manager</w:t>
            </w:r>
          </w:p>
        </w:tc>
        <w:tc>
          <w:tcPr>
            <w:tcW w:w="3827" w:type="dxa"/>
          </w:tcPr>
          <w:p w14:paraId="29DA08C2" w14:textId="77777777" w:rsidR="004F39F2" w:rsidRPr="00BC7647" w:rsidRDefault="004F39F2" w:rsidP="00293D65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8EC0C3" w14:textId="03494316" w:rsidR="004F39F2" w:rsidRPr="00BC7647" w:rsidRDefault="004F39F2" w:rsidP="00293D65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C7647">
              <w:rPr>
                <w:rFonts w:ascii="Arial" w:hAnsi="Arial"/>
                <w:b/>
                <w:sz w:val="18"/>
                <w:szCs w:val="18"/>
              </w:rPr>
              <w:t>Ward / Department</w:t>
            </w:r>
          </w:p>
        </w:tc>
        <w:tc>
          <w:tcPr>
            <w:tcW w:w="2835" w:type="dxa"/>
            <w:gridSpan w:val="2"/>
          </w:tcPr>
          <w:p w14:paraId="71B22977" w14:textId="6E8752DC" w:rsidR="004F39F2" w:rsidRPr="006E04B5" w:rsidRDefault="004F39F2" w:rsidP="00293D6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5444A" w:rsidRPr="00EC1FCE" w14:paraId="31935866" w14:textId="77777777" w:rsidTr="008222F5">
        <w:tblPrEx>
          <w:tblLook w:val="01E0" w:firstRow="1" w:lastRow="1" w:firstColumn="1" w:lastColumn="1" w:noHBand="0" w:noVBand="0"/>
        </w:tblPrEx>
        <w:tc>
          <w:tcPr>
            <w:tcW w:w="2122" w:type="dxa"/>
            <w:gridSpan w:val="2"/>
          </w:tcPr>
          <w:p w14:paraId="0B90F548" w14:textId="7BF26E8C" w:rsidR="0015444A" w:rsidRPr="00BC7647" w:rsidRDefault="004F39F2" w:rsidP="00293D65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C7647">
              <w:rPr>
                <w:rFonts w:ascii="Arial" w:hAnsi="Arial"/>
                <w:b/>
                <w:sz w:val="18"/>
                <w:szCs w:val="18"/>
              </w:rPr>
              <w:t>Manager’s Email</w:t>
            </w:r>
          </w:p>
        </w:tc>
        <w:tc>
          <w:tcPr>
            <w:tcW w:w="3827" w:type="dxa"/>
          </w:tcPr>
          <w:p w14:paraId="10DECA73" w14:textId="58D20183" w:rsidR="0015444A" w:rsidRPr="00BC7647" w:rsidRDefault="0015444A" w:rsidP="00293D65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0960C3" w14:textId="6DD422C0" w:rsidR="0015444A" w:rsidRPr="00BC7647" w:rsidRDefault="004F39F2" w:rsidP="00293D65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C7647">
              <w:rPr>
                <w:rFonts w:ascii="Arial" w:hAnsi="Arial"/>
                <w:b/>
                <w:sz w:val="18"/>
                <w:szCs w:val="18"/>
              </w:rPr>
              <w:t xml:space="preserve">Contact number       </w:t>
            </w:r>
          </w:p>
        </w:tc>
        <w:tc>
          <w:tcPr>
            <w:tcW w:w="2835" w:type="dxa"/>
            <w:gridSpan w:val="2"/>
          </w:tcPr>
          <w:p w14:paraId="757556E4" w14:textId="1FA17A55" w:rsidR="0015444A" w:rsidRPr="006E04B5" w:rsidRDefault="0015444A" w:rsidP="00293D6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5444A" w:rsidRPr="00EC1FCE" w14:paraId="7BCD65A1" w14:textId="77777777" w:rsidTr="00907D12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10627" w:type="dxa"/>
            <w:gridSpan w:val="6"/>
          </w:tcPr>
          <w:p w14:paraId="17A415AF" w14:textId="78E5907B" w:rsidR="0015444A" w:rsidRPr="00BC7647" w:rsidRDefault="0015444A" w:rsidP="00293D65">
            <w:pPr>
              <w:jc w:val="both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BC7647">
              <w:rPr>
                <w:rFonts w:ascii="Arial" w:hAnsi="Arial"/>
                <w:bCs/>
                <w:i/>
                <w:iCs/>
                <w:sz w:val="18"/>
                <w:szCs w:val="18"/>
              </w:rPr>
              <w:t>I confirm the above information is an accurate identification of the current role risks</w:t>
            </w:r>
            <w:r w:rsidR="004F39F2" w:rsidRPr="00BC7647">
              <w:rPr>
                <w:rFonts w:ascii="Arial" w:hAnsi="Arial"/>
                <w:bCs/>
                <w:i/>
                <w:iCs/>
                <w:sz w:val="18"/>
                <w:szCs w:val="18"/>
              </w:rPr>
              <w:t>.</w:t>
            </w:r>
          </w:p>
          <w:p w14:paraId="296D31B7" w14:textId="4A415BFB" w:rsidR="0015444A" w:rsidRDefault="00E21B73" w:rsidP="00293D65">
            <w:pPr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Electronic s</w:t>
            </w:r>
            <w:r w:rsidR="0015444A" w:rsidRPr="00BC7647">
              <w:rPr>
                <w:rFonts w:ascii="Arial" w:hAnsi="Arial"/>
                <w:b/>
                <w:sz w:val="18"/>
                <w:szCs w:val="18"/>
              </w:rPr>
              <w:t xml:space="preserve">ignature:                   </w:t>
            </w:r>
            <w:r w:rsidR="00BC7647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15444A" w:rsidRPr="00BC7647">
              <w:rPr>
                <w:rFonts w:ascii="Arial" w:hAnsi="Arial"/>
                <w:b/>
                <w:bCs/>
                <w:sz w:val="18"/>
                <w:szCs w:val="18"/>
              </w:rPr>
              <w:t>Date:</w:t>
            </w:r>
          </w:p>
          <w:p w14:paraId="7B07F84C" w14:textId="2CF1D930" w:rsidR="00BC7647" w:rsidRPr="00BC7647" w:rsidRDefault="00BC7647" w:rsidP="00293D65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00C7DB29" w14:textId="77777777" w:rsidR="00173213" w:rsidRDefault="00173213" w:rsidP="008222F5"/>
    <w:sectPr w:rsidR="00173213" w:rsidSect="008222F5">
      <w:headerReference w:type="default" r:id="rId6"/>
      <w:footerReference w:type="default" r:id="rId7"/>
      <w:pgSz w:w="11906" w:h="16838"/>
      <w:pgMar w:top="720" w:right="720" w:bottom="567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6A6F" w14:textId="77777777" w:rsidR="00952B94" w:rsidRDefault="00952B94" w:rsidP="003C0EF4">
      <w:r>
        <w:separator/>
      </w:r>
    </w:p>
  </w:endnote>
  <w:endnote w:type="continuationSeparator" w:id="0">
    <w:p w14:paraId="1FD9B5C2" w14:textId="77777777" w:rsidR="00952B94" w:rsidRDefault="00952B94" w:rsidP="003C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A174" w14:textId="37DDA957" w:rsidR="00EC254B" w:rsidRDefault="00EC254B" w:rsidP="002357D8">
    <w:pPr>
      <w:pStyle w:val="Footer"/>
      <w:rPr>
        <w:sz w:val="16"/>
        <w:szCs w:val="16"/>
      </w:rPr>
    </w:pPr>
    <w:r w:rsidRPr="00EC254B">
      <w:rPr>
        <w:sz w:val="16"/>
        <w:szCs w:val="16"/>
      </w:rPr>
      <w:t>Copyright© Cheshire &amp; Merseyside NHS OH Managers Forum (2017). All rights reserved. Not to be reproduced in whole or in part without prior permission from the copyright owner.</w:t>
    </w:r>
    <w:r w:rsidRPr="00EC254B">
      <w:rPr>
        <w:sz w:val="16"/>
        <w:szCs w:val="16"/>
      </w:rPr>
      <w:tab/>
    </w:r>
    <w:r w:rsidR="002357D8">
      <w:rPr>
        <w:sz w:val="16"/>
        <w:szCs w:val="16"/>
      </w:rPr>
      <w:t xml:space="preserve"> </w:t>
    </w:r>
    <w:r w:rsidRPr="00EC254B">
      <w:rPr>
        <w:sz w:val="16"/>
        <w:szCs w:val="16"/>
      </w:rPr>
      <w:t>Role Risk Identification for New Employee Health Clearance (Risk ID) – September 2023        Review September 2024</w:t>
    </w:r>
  </w:p>
  <w:p w14:paraId="664C0634" w14:textId="4530B02A" w:rsidR="00EB0F73" w:rsidRPr="00EC254B" w:rsidRDefault="00EB0F73" w:rsidP="00EB0F73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7201" w14:textId="77777777" w:rsidR="00952B94" w:rsidRDefault="00952B94" w:rsidP="003C0EF4">
      <w:r>
        <w:separator/>
      </w:r>
    </w:p>
  </w:footnote>
  <w:footnote w:type="continuationSeparator" w:id="0">
    <w:p w14:paraId="4AE108AA" w14:textId="77777777" w:rsidR="00952B94" w:rsidRDefault="00952B94" w:rsidP="003C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4632" w14:textId="4F5FFB27" w:rsidR="004910CC" w:rsidRDefault="00533313" w:rsidP="00CC060A">
    <w:pPr>
      <w:pStyle w:val="Header"/>
      <w:ind w:right="-307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E46727" wp14:editId="287EE30B">
              <wp:simplePos x="0" y="0"/>
              <wp:positionH relativeFrom="column">
                <wp:posOffset>1612900</wp:posOffset>
              </wp:positionH>
              <wp:positionV relativeFrom="paragraph">
                <wp:posOffset>-27305</wp:posOffset>
              </wp:positionV>
              <wp:extent cx="3073400" cy="685800"/>
              <wp:effectExtent l="0" t="0" r="1270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215D9" w14:textId="042B47A8" w:rsidR="00533313" w:rsidRPr="008222F5" w:rsidRDefault="00533313" w:rsidP="00765C37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8222F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New Employee Health Clearance Process</w:t>
                          </w:r>
                        </w:p>
                        <w:p w14:paraId="06F0C5C3" w14:textId="025D17CD" w:rsidR="00533313" w:rsidRPr="008222F5" w:rsidRDefault="00533313" w:rsidP="00533313">
                          <w:pPr>
                            <w:spacing w:before="120" w:after="12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22F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Part 1: Role Risk Identification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467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7pt;margin-top:-2.15pt;width:242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">
              <v:textbox>
                <w:txbxContent>
                  <w:p w14:paraId="5F9215D9" w14:textId="042B47A8" w:rsidR="00533313" w:rsidRPr="008222F5" w:rsidRDefault="00533313" w:rsidP="00765C37">
                    <w:pPr>
                      <w:autoSpaceDE w:val="0"/>
                      <w:autoSpaceDN w:val="0"/>
                      <w:adjustRightInd w:val="0"/>
                      <w:spacing w:before="120" w:after="120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8222F5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New Employee Health Clearance Process</w:t>
                    </w:r>
                  </w:p>
                  <w:p w14:paraId="06F0C5C3" w14:textId="025D17CD" w:rsidR="00533313" w:rsidRPr="008222F5" w:rsidRDefault="00533313" w:rsidP="00533313">
                    <w:pPr>
                      <w:spacing w:before="120" w:after="120"/>
                      <w:jc w:val="center"/>
                      <w:rPr>
                        <w:sz w:val="22"/>
                        <w:szCs w:val="22"/>
                      </w:rPr>
                    </w:pPr>
                    <w:r w:rsidRPr="008222F5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Part 1: Role Risk Identification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254B">
      <w:t xml:space="preserve">                                                                                              </w:t>
    </w:r>
    <w:r w:rsidR="003C6D0A">
      <w:t xml:space="preserve">         </w:t>
    </w:r>
    <w:r w:rsidR="00765C37">
      <w:t xml:space="preserve">             </w:t>
    </w:r>
    <w:r w:rsidR="00CC060A">
      <w:rPr>
        <w:noProof/>
      </w:rPr>
      <w:drawing>
        <wp:inline distT="0" distB="0" distL="0" distR="0" wp14:anchorId="3032DAA4" wp14:editId="4E0F5A21">
          <wp:extent cx="1606550" cy="680934"/>
          <wp:effectExtent l="0" t="0" r="0" b="508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254" cy="742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F4"/>
    <w:rsid w:val="00000AB7"/>
    <w:rsid w:val="0007406C"/>
    <w:rsid w:val="00097ECF"/>
    <w:rsid w:val="00150E22"/>
    <w:rsid w:val="0015444A"/>
    <w:rsid w:val="00173213"/>
    <w:rsid w:val="002357D8"/>
    <w:rsid w:val="00270EAB"/>
    <w:rsid w:val="002C13C9"/>
    <w:rsid w:val="002C35AB"/>
    <w:rsid w:val="00307E83"/>
    <w:rsid w:val="00322ADD"/>
    <w:rsid w:val="00331DCC"/>
    <w:rsid w:val="003C0EF4"/>
    <w:rsid w:val="003C6D0A"/>
    <w:rsid w:val="004910CC"/>
    <w:rsid w:val="004A348F"/>
    <w:rsid w:val="004F39F2"/>
    <w:rsid w:val="00533313"/>
    <w:rsid w:val="00537DA3"/>
    <w:rsid w:val="005A04D6"/>
    <w:rsid w:val="0060102C"/>
    <w:rsid w:val="0061028A"/>
    <w:rsid w:val="0067550A"/>
    <w:rsid w:val="006D682E"/>
    <w:rsid w:val="006E04B5"/>
    <w:rsid w:val="006E271C"/>
    <w:rsid w:val="00710A41"/>
    <w:rsid w:val="00721DA1"/>
    <w:rsid w:val="00765C37"/>
    <w:rsid w:val="008222F5"/>
    <w:rsid w:val="00833363"/>
    <w:rsid w:val="009071CA"/>
    <w:rsid w:val="00907D12"/>
    <w:rsid w:val="009143C0"/>
    <w:rsid w:val="00917566"/>
    <w:rsid w:val="00952B94"/>
    <w:rsid w:val="009D3BBB"/>
    <w:rsid w:val="00B553CB"/>
    <w:rsid w:val="00BC7647"/>
    <w:rsid w:val="00BF5A0B"/>
    <w:rsid w:val="00C04B5F"/>
    <w:rsid w:val="00C2140B"/>
    <w:rsid w:val="00CC060A"/>
    <w:rsid w:val="00CC5DA9"/>
    <w:rsid w:val="00CD0A62"/>
    <w:rsid w:val="00DF3468"/>
    <w:rsid w:val="00E21B73"/>
    <w:rsid w:val="00E329C3"/>
    <w:rsid w:val="00EA7B10"/>
    <w:rsid w:val="00EB0F73"/>
    <w:rsid w:val="00EB1390"/>
    <w:rsid w:val="00EC254B"/>
    <w:rsid w:val="00EE55D8"/>
    <w:rsid w:val="00EF4F90"/>
    <w:rsid w:val="00F86AD3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13EAB6"/>
  <w15:docId w15:val="{5C6AD423-C895-488B-9460-540FED87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3C0E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C0EF4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C0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EF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0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EF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CC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710A41"/>
    <w:rPr>
      <w:i/>
      <w:iCs/>
    </w:rPr>
  </w:style>
  <w:style w:type="table" w:styleId="TableGrid">
    <w:name w:val="Table Grid"/>
    <w:basedOn w:val="TableNormal"/>
    <w:uiPriority w:val="59"/>
    <w:rsid w:val="00EC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Jevons Carolyn (RQ6) RLBUHT</dc:creator>
  <cp:lastModifiedBy>Natalie Greenwood</cp:lastModifiedBy>
  <cp:revision>4</cp:revision>
  <dcterms:created xsi:type="dcterms:W3CDTF">2023-10-13T11:01:00Z</dcterms:created>
  <dcterms:modified xsi:type="dcterms:W3CDTF">2023-11-30T09:59:00Z</dcterms:modified>
</cp:coreProperties>
</file>